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EBF12" w14:textId="77777777" w:rsidR="00E76D79" w:rsidRPr="00B424F7" w:rsidRDefault="00E76D79" w:rsidP="002C77CE">
      <w:pPr>
        <w:spacing w:line="288" w:lineRule="auto"/>
        <w:rPr>
          <w:rFonts w:ascii="Avenir Book" w:hAnsi="Avenir Book"/>
          <w:b/>
          <w:bCs/>
          <w:color w:val="000000" w:themeColor="text1"/>
          <w:sz w:val="44"/>
          <w:szCs w:val="44"/>
        </w:rPr>
      </w:pPr>
      <w:r w:rsidRPr="00B424F7">
        <w:rPr>
          <w:rFonts w:ascii="Avenir Book" w:hAnsi="Avenir Book"/>
          <w:b/>
          <w:bCs/>
          <w:color w:val="000000" w:themeColor="text1"/>
          <w:sz w:val="44"/>
          <w:szCs w:val="44"/>
        </w:rPr>
        <w:t>Tenant Satisfaction Measures 202</w:t>
      </w:r>
      <w:r w:rsidR="00B424F7" w:rsidRPr="00B424F7">
        <w:rPr>
          <w:rFonts w:ascii="Avenir Book" w:hAnsi="Avenir Book"/>
          <w:b/>
          <w:bCs/>
          <w:color w:val="000000" w:themeColor="text1"/>
          <w:sz w:val="44"/>
          <w:szCs w:val="44"/>
        </w:rPr>
        <w:t>4</w:t>
      </w:r>
      <w:r w:rsidRPr="00B424F7">
        <w:rPr>
          <w:rFonts w:ascii="Avenir Book" w:hAnsi="Avenir Book"/>
          <w:b/>
          <w:bCs/>
          <w:color w:val="000000" w:themeColor="text1"/>
          <w:sz w:val="44"/>
          <w:szCs w:val="44"/>
        </w:rPr>
        <w:t>/202</w:t>
      </w:r>
      <w:r w:rsidR="00B424F7" w:rsidRPr="00B424F7">
        <w:rPr>
          <w:rFonts w:ascii="Avenir Book" w:hAnsi="Avenir Book"/>
          <w:b/>
          <w:bCs/>
          <w:color w:val="000000" w:themeColor="text1"/>
          <w:sz w:val="44"/>
          <w:szCs w:val="44"/>
        </w:rPr>
        <w:t>5</w:t>
      </w:r>
    </w:p>
    <w:p w14:paraId="7E74EA21" w14:textId="77777777" w:rsidR="00E76D79" w:rsidRPr="00662CEF" w:rsidRDefault="00E76D79" w:rsidP="002C77CE">
      <w:pPr>
        <w:spacing w:line="288" w:lineRule="auto"/>
        <w:rPr>
          <w:rFonts w:ascii="Avenir Black" w:hAnsi="Avenir Black"/>
          <w:b/>
          <w:bCs/>
          <w:color w:val="000000" w:themeColor="text1"/>
          <w:sz w:val="36"/>
          <w:szCs w:val="36"/>
        </w:rPr>
      </w:pPr>
      <w:r w:rsidRPr="00662CEF">
        <w:rPr>
          <w:rFonts w:ascii="Avenir Black" w:hAnsi="Avenir Black"/>
          <w:b/>
          <w:bCs/>
          <w:color w:val="000000" w:themeColor="text1"/>
          <w:sz w:val="36"/>
          <w:szCs w:val="36"/>
        </w:rPr>
        <w:t>Contents</w:t>
      </w:r>
    </w:p>
    <w:p w14:paraId="38DB9938" w14:textId="47F68A71" w:rsidR="002C77CE" w:rsidRPr="00662CEF" w:rsidRDefault="00E76D79" w:rsidP="002C77CE">
      <w:pPr>
        <w:spacing w:line="288" w:lineRule="auto"/>
        <w:rPr>
          <w:rFonts w:ascii="Avenir Black" w:hAnsi="Avenir Black" w:cs="Avenir Heavy"/>
          <w:b/>
          <w:bCs/>
          <w:color w:val="000000" w:themeColor="text1"/>
          <w:sz w:val="28"/>
          <w:szCs w:val="28"/>
        </w:rPr>
      </w:pPr>
      <w:hyperlink w:anchor="_Foreword" w:history="1">
        <w:r w:rsidRPr="00662CEF">
          <w:rPr>
            <w:rStyle w:val="Hyperlink"/>
            <w:rFonts w:ascii="Avenir Black" w:hAnsi="Avenir Black" w:cs="Avenir Heavy"/>
            <w:b/>
            <w:bCs/>
            <w:color w:val="000000" w:themeColor="text1"/>
            <w:sz w:val="28"/>
            <w:szCs w:val="28"/>
            <w:u w:val="none"/>
          </w:rPr>
          <w:t>Foreword</w:t>
        </w:r>
      </w:hyperlink>
    </w:p>
    <w:p w14:paraId="6ABAD96B" w14:textId="3048DF9A" w:rsidR="002C77CE" w:rsidRPr="00662CEF" w:rsidRDefault="002C77CE" w:rsidP="002C77CE">
      <w:pPr>
        <w:spacing w:line="288" w:lineRule="auto"/>
        <w:rPr>
          <w:rFonts w:ascii="Avenir Black" w:hAnsi="Avenir Black" w:cs="Avenir Heavy"/>
          <w:b/>
          <w:bCs/>
          <w:color w:val="000000" w:themeColor="text1"/>
          <w:sz w:val="28"/>
          <w:szCs w:val="28"/>
        </w:rPr>
      </w:pPr>
      <w:hyperlink w:anchor="_Introduction" w:history="1">
        <w:r w:rsidRPr="00662CEF">
          <w:rPr>
            <w:rStyle w:val="Hyperlink"/>
            <w:rFonts w:ascii="Avenir Black" w:hAnsi="Avenir Black" w:cs="Avenir Heavy"/>
            <w:b/>
            <w:bCs/>
            <w:color w:val="000000" w:themeColor="text1"/>
            <w:sz w:val="28"/>
            <w:szCs w:val="28"/>
            <w:u w:val="none"/>
          </w:rPr>
          <w:t>I</w:t>
        </w:r>
        <w:r w:rsidR="00E76D79" w:rsidRPr="00662CEF">
          <w:rPr>
            <w:rStyle w:val="Hyperlink"/>
            <w:rFonts w:ascii="Avenir Black" w:hAnsi="Avenir Black" w:cs="Avenir Heavy"/>
            <w:b/>
            <w:bCs/>
            <w:color w:val="000000" w:themeColor="text1"/>
            <w:sz w:val="28"/>
            <w:szCs w:val="28"/>
            <w:u w:val="none"/>
          </w:rPr>
          <w:t>ntroduction</w:t>
        </w:r>
      </w:hyperlink>
    </w:p>
    <w:p w14:paraId="4636B579" w14:textId="0AABD254" w:rsidR="002C77CE" w:rsidRPr="00662CEF" w:rsidRDefault="00E76D79" w:rsidP="002C77CE">
      <w:pPr>
        <w:spacing w:line="288" w:lineRule="auto"/>
        <w:rPr>
          <w:rFonts w:ascii="Avenir Black" w:hAnsi="Avenir Black" w:cs="Avenir Heavy"/>
          <w:b/>
          <w:bCs/>
          <w:color w:val="000000" w:themeColor="text1"/>
          <w:sz w:val="28"/>
          <w:szCs w:val="28"/>
        </w:rPr>
      </w:pPr>
      <w:hyperlink w:anchor="_Our_Results" w:history="1">
        <w:r w:rsidRPr="00662CEF">
          <w:rPr>
            <w:rStyle w:val="Hyperlink"/>
            <w:rFonts w:ascii="Avenir Black" w:hAnsi="Avenir Black" w:cs="Avenir Heavy"/>
            <w:b/>
            <w:bCs/>
            <w:color w:val="000000" w:themeColor="text1"/>
            <w:sz w:val="28"/>
            <w:szCs w:val="28"/>
            <w:u w:val="none"/>
          </w:rPr>
          <w:t>Our Results</w:t>
        </w:r>
      </w:hyperlink>
    </w:p>
    <w:p w14:paraId="5C2F5676" w14:textId="60F714B4" w:rsidR="002C77CE" w:rsidRPr="00662CEF" w:rsidRDefault="00E76D79" w:rsidP="002C77CE">
      <w:pPr>
        <w:spacing w:line="288" w:lineRule="auto"/>
        <w:rPr>
          <w:rFonts w:ascii="Avenir Black" w:hAnsi="Avenir Black" w:cs="Avenir Heavy"/>
          <w:b/>
          <w:bCs/>
          <w:color w:val="000000" w:themeColor="text1"/>
          <w:sz w:val="28"/>
          <w:szCs w:val="28"/>
        </w:rPr>
      </w:pPr>
      <w:hyperlink w:anchor="_Our_Survey_Approach" w:history="1">
        <w:r w:rsidRPr="00662CEF">
          <w:rPr>
            <w:rStyle w:val="Hyperlink"/>
            <w:rFonts w:ascii="Avenir Black" w:hAnsi="Avenir Black" w:cs="Avenir Heavy"/>
            <w:b/>
            <w:bCs/>
            <w:color w:val="000000" w:themeColor="text1"/>
            <w:sz w:val="28"/>
            <w:szCs w:val="28"/>
            <w:u w:val="none"/>
          </w:rPr>
          <w:t>Our Survey Approach</w:t>
        </w:r>
      </w:hyperlink>
    </w:p>
    <w:p w14:paraId="19610CC7" w14:textId="5D91EAE5" w:rsidR="002C77CE" w:rsidRPr="00662CEF" w:rsidRDefault="00E76D79" w:rsidP="002C77CE">
      <w:pPr>
        <w:spacing w:line="288" w:lineRule="auto"/>
        <w:rPr>
          <w:rFonts w:ascii="Avenir Black" w:hAnsi="Avenir Black" w:cs="Avenir Heavy"/>
          <w:b/>
          <w:bCs/>
          <w:color w:val="000000" w:themeColor="text1"/>
          <w:sz w:val="28"/>
          <w:szCs w:val="28"/>
        </w:rPr>
      </w:pPr>
      <w:hyperlink w:anchor="_Understanding_what’s_important" w:history="1">
        <w:r w:rsidRPr="00662CEF">
          <w:rPr>
            <w:rStyle w:val="Hyperlink"/>
            <w:rFonts w:ascii="Avenir Black" w:hAnsi="Avenir Black" w:cs="Avenir Heavy"/>
            <w:b/>
            <w:bCs/>
            <w:color w:val="000000" w:themeColor="text1"/>
            <w:sz w:val="28"/>
            <w:szCs w:val="28"/>
            <w:u w:val="none"/>
          </w:rPr>
          <w:t xml:space="preserve">Understanding What’s Important </w:t>
        </w:r>
        <w:proofErr w:type="gramStart"/>
        <w:r w:rsidRPr="00662CEF">
          <w:rPr>
            <w:rStyle w:val="Hyperlink"/>
            <w:rFonts w:ascii="Avenir Black" w:hAnsi="Avenir Black" w:cs="Avenir Heavy"/>
            <w:b/>
            <w:bCs/>
            <w:color w:val="000000" w:themeColor="text1"/>
            <w:sz w:val="28"/>
            <w:szCs w:val="28"/>
            <w:u w:val="none"/>
          </w:rPr>
          <w:t>To</w:t>
        </w:r>
        <w:proofErr w:type="gramEnd"/>
        <w:r w:rsidRPr="00662CEF">
          <w:rPr>
            <w:rStyle w:val="Hyperlink"/>
            <w:rFonts w:ascii="Avenir Black" w:hAnsi="Avenir Black" w:cs="Avenir Heavy"/>
            <w:b/>
            <w:bCs/>
            <w:color w:val="000000" w:themeColor="text1"/>
            <w:sz w:val="28"/>
            <w:szCs w:val="28"/>
            <w:u w:val="none"/>
          </w:rPr>
          <w:t xml:space="preserve"> You</w:t>
        </w:r>
      </w:hyperlink>
    </w:p>
    <w:p w14:paraId="7FBA2EAB" w14:textId="0471BF95" w:rsidR="002C77CE" w:rsidRPr="00662CEF" w:rsidRDefault="00E76D79" w:rsidP="002C77CE">
      <w:pPr>
        <w:spacing w:line="288" w:lineRule="auto"/>
        <w:rPr>
          <w:rFonts w:ascii="Avenir Black" w:hAnsi="Avenir Black" w:cs="Avenir Heavy"/>
          <w:b/>
          <w:bCs/>
          <w:color w:val="000000" w:themeColor="text1"/>
          <w:sz w:val="28"/>
          <w:szCs w:val="28"/>
        </w:rPr>
      </w:pPr>
      <w:hyperlink w:anchor="_Tenants_at_Heart" w:history="1">
        <w:r w:rsidRPr="00662CEF">
          <w:rPr>
            <w:rStyle w:val="Hyperlink"/>
            <w:rFonts w:ascii="Avenir Black" w:hAnsi="Avenir Black" w:cs="Avenir Heavy"/>
            <w:b/>
            <w:bCs/>
            <w:color w:val="000000" w:themeColor="text1"/>
            <w:sz w:val="28"/>
            <w:szCs w:val="28"/>
            <w:u w:val="none"/>
          </w:rPr>
          <w:t>Tenants at Heart</w:t>
        </w:r>
      </w:hyperlink>
    </w:p>
    <w:p w14:paraId="6646F6F6" w14:textId="411495BA" w:rsidR="00E76D79" w:rsidRPr="00662CEF" w:rsidRDefault="00E76D79" w:rsidP="002C77CE">
      <w:pPr>
        <w:spacing w:line="288" w:lineRule="auto"/>
        <w:rPr>
          <w:rFonts w:ascii="Avenir Black" w:hAnsi="Avenir Black" w:cs="Avenir Heavy"/>
          <w:b/>
          <w:bCs/>
          <w:color w:val="000000" w:themeColor="text1"/>
          <w:sz w:val="28"/>
          <w:szCs w:val="28"/>
        </w:rPr>
      </w:pPr>
      <w:hyperlink w:anchor="_Further_Results_Analysis" w:history="1">
        <w:r w:rsidRPr="00662CEF">
          <w:rPr>
            <w:rStyle w:val="Hyperlink"/>
            <w:rFonts w:ascii="Avenir Black" w:hAnsi="Avenir Black" w:cs="Avenir Heavy"/>
            <w:b/>
            <w:bCs/>
            <w:color w:val="000000" w:themeColor="text1"/>
            <w:sz w:val="28"/>
            <w:szCs w:val="28"/>
            <w:u w:val="none"/>
          </w:rPr>
          <w:t>Further Results Analysis</w:t>
        </w:r>
      </w:hyperlink>
    </w:p>
    <w:p w14:paraId="4B7D28B0" w14:textId="77777777" w:rsidR="00E76D79" w:rsidRPr="00662CEF" w:rsidRDefault="00E76D79" w:rsidP="002C77CE">
      <w:pPr>
        <w:pStyle w:val="Heading1"/>
        <w:spacing w:line="288" w:lineRule="auto"/>
      </w:pPr>
      <w:bookmarkStart w:id="0" w:name="_Foreword"/>
      <w:bookmarkEnd w:id="0"/>
      <w:r w:rsidRPr="00662CEF">
        <w:t>Foreword</w:t>
      </w:r>
    </w:p>
    <w:p w14:paraId="4EC0E00F" w14:textId="4430DE66" w:rsidR="00E76D79" w:rsidRPr="00E76D79" w:rsidRDefault="00E76D79" w:rsidP="002C77CE">
      <w:pPr>
        <w:pStyle w:val="BasicParagraph"/>
        <w:suppressAutoHyphens/>
        <w:spacing w:before="113"/>
        <w:rPr>
          <w:rFonts w:ascii="Avenir Medium" w:hAnsi="Avenir Medium" w:cs="Avenir Black"/>
          <w:color w:val="575756"/>
          <w:spacing w:val="-2"/>
          <w:sz w:val="28"/>
          <w:szCs w:val="28"/>
        </w:rPr>
      </w:pPr>
      <w:r w:rsidRPr="00E76D79">
        <w:rPr>
          <w:rFonts w:ascii="Avenir Medium" w:hAnsi="Avenir Medium" w:cs="Avenir Black"/>
          <w:color w:val="575756"/>
          <w:spacing w:val="-2"/>
          <w:sz w:val="28"/>
          <w:szCs w:val="28"/>
        </w:rPr>
        <w:t>This year I mark 12 years as an involved tenant at Midland Heart, and 8 years as a member of the organisation’s My Impact group which is there to play a role in overseeing and scrutinising Midland Heart’s</w:t>
      </w:r>
      <w:r>
        <w:rPr>
          <w:rFonts w:ascii="Avenir Medium" w:hAnsi="Avenir Medium" w:cs="Avenir Black"/>
          <w:color w:val="575756"/>
          <w:spacing w:val="-2"/>
          <w:sz w:val="28"/>
          <w:szCs w:val="28"/>
        </w:rPr>
        <w:t xml:space="preserve"> </w:t>
      </w:r>
      <w:r w:rsidRPr="00E76D79">
        <w:rPr>
          <w:rFonts w:ascii="Avenir Medium" w:hAnsi="Avenir Medium" w:cs="Avenir Black"/>
          <w:color w:val="575756"/>
          <w:spacing w:val="-2"/>
          <w:sz w:val="28"/>
          <w:szCs w:val="28"/>
        </w:rPr>
        <w:t>performance for its tenants across</w:t>
      </w:r>
      <w:r>
        <w:rPr>
          <w:rFonts w:ascii="Avenir Medium" w:hAnsi="Avenir Medium" w:cs="Avenir Black"/>
          <w:color w:val="575756"/>
          <w:spacing w:val="-2"/>
          <w:sz w:val="28"/>
          <w:szCs w:val="28"/>
        </w:rPr>
        <w:t xml:space="preserve"> </w:t>
      </w:r>
      <w:r w:rsidRPr="00E76D79">
        <w:rPr>
          <w:rFonts w:ascii="Avenir Medium" w:hAnsi="Avenir Medium" w:cs="Avenir Black"/>
          <w:color w:val="575756"/>
          <w:spacing w:val="-2"/>
          <w:sz w:val="28"/>
          <w:szCs w:val="28"/>
        </w:rPr>
        <w:t>the Midlands.</w:t>
      </w:r>
    </w:p>
    <w:p w14:paraId="0975ADE9" w14:textId="21D0BE2E" w:rsidR="00E76D79" w:rsidRPr="00E76D79" w:rsidRDefault="00E76D79" w:rsidP="002C77CE">
      <w:pPr>
        <w:pStyle w:val="BasicParagraph"/>
        <w:suppressAutoHyphens/>
        <w:spacing w:before="113"/>
        <w:rPr>
          <w:rFonts w:ascii="Avenir Medium" w:hAnsi="Avenir Medium" w:cs="Avenir Medium"/>
          <w:color w:val="575756"/>
          <w:spacing w:val="-2"/>
          <w:sz w:val="28"/>
          <w:szCs w:val="28"/>
        </w:rPr>
      </w:pPr>
      <w:r w:rsidRPr="00E76D79">
        <w:rPr>
          <w:rFonts w:ascii="Avenir Medium" w:hAnsi="Avenir Medium" w:cs="Avenir Medium"/>
          <w:color w:val="575756"/>
          <w:spacing w:val="-2"/>
          <w:sz w:val="28"/>
          <w:szCs w:val="28"/>
        </w:rPr>
        <w:t>This is the second formal report from Midland Heart on its Tenant Satisfaction Measures (TSMs) and follows the Regulator for Social Housing’s move in 2024 to ensure that all social housing landlords</w:t>
      </w:r>
      <w:r>
        <w:rPr>
          <w:rFonts w:ascii="Avenir Medium" w:hAnsi="Avenir Medium" w:cs="Avenir Medium"/>
          <w:color w:val="575756"/>
          <w:spacing w:val="-2"/>
          <w:sz w:val="28"/>
          <w:szCs w:val="28"/>
        </w:rPr>
        <w:t xml:space="preserve"> </w:t>
      </w:r>
      <w:r w:rsidRPr="00E76D79">
        <w:rPr>
          <w:rFonts w:ascii="Avenir Medium" w:hAnsi="Avenir Medium" w:cs="Avenir Medium"/>
          <w:color w:val="575756"/>
          <w:spacing w:val="-2"/>
          <w:sz w:val="28"/>
          <w:szCs w:val="28"/>
        </w:rPr>
        <w:t>report and publish their results on an annual basis. It’s a regulatory requirement which essentially allows the regulator to hold social housing landlords accountable and ensure compliance with strict regulations.</w:t>
      </w:r>
    </w:p>
    <w:p w14:paraId="6DE15294" w14:textId="601CBD5B" w:rsidR="00E76D79" w:rsidRPr="00E76D79" w:rsidRDefault="00E76D79" w:rsidP="002C77CE">
      <w:pPr>
        <w:pStyle w:val="BasicParagraph"/>
        <w:suppressAutoHyphens/>
        <w:spacing w:before="113"/>
        <w:rPr>
          <w:rFonts w:ascii="Avenir Medium" w:hAnsi="Avenir Medium" w:cs="Avenir Medium"/>
          <w:color w:val="575756"/>
          <w:spacing w:val="-2"/>
          <w:sz w:val="28"/>
          <w:szCs w:val="28"/>
        </w:rPr>
      </w:pPr>
      <w:r w:rsidRPr="00E76D79">
        <w:rPr>
          <w:rFonts w:ascii="Avenir Medium" w:hAnsi="Avenir Medium" w:cs="Avenir Medium"/>
          <w:color w:val="575756"/>
          <w:spacing w:val="-2"/>
          <w:sz w:val="28"/>
          <w:szCs w:val="28"/>
        </w:rPr>
        <w:t xml:space="preserve">As a tenant, and as highlighted in this report, there have been multiple changes and improvements to Midland Heart’s offering over the years. April saw the launch of its new Corporate Plan, Tenants at Heart, and more than ever this has put tenants right at the forefront of decision </w:t>
      </w:r>
      <w:r w:rsidRPr="00E76D79">
        <w:rPr>
          <w:rFonts w:ascii="Avenir Medium" w:hAnsi="Avenir Medium" w:cs="Avenir Medium"/>
          <w:color w:val="575756"/>
          <w:spacing w:val="-2"/>
          <w:sz w:val="28"/>
          <w:szCs w:val="28"/>
        </w:rPr>
        <w:lastRenderedPageBreak/>
        <w:t>making. It’s a refreshing approach and I know Midland Heart is fully committed to the many objectives and outcomes it has set out in its ambitious new plan.</w:t>
      </w:r>
    </w:p>
    <w:p w14:paraId="7A604D44" w14:textId="4999334F" w:rsidR="00E76D79" w:rsidRPr="00E76D79" w:rsidRDefault="00E76D79" w:rsidP="002C77CE">
      <w:pPr>
        <w:pStyle w:val="BasicParagraph"/>
        <w:suppressAutoHyphens/>
        <w:spacing w:before="113"/>
        <w:rPr>
          <w:rFonts w:ascii="Avenir Medium" w:hAnsi="Avenir Medium" w:cs="Avenir Medium"/>
          <w:color w:val="575756"/>
          <w:spacing w:val="-2"/>
          <w:sz w:val="28"/>
          <w:szCs w:val="28"/>
        </w:rPr>
      </w:pPr>
      <w:r w:rsidRPr="00E76D79">
        <w:rPr>
          <w:rFonts w:ascii="Avenir Medium" w:hAnsi="Avenir Medium" w:cs="Avenir Medium"/>
          <w:color w:val="575756"/>
          <w:spacing w:val="-2"/>
          <w:sz w:val="28"/>
          <w:szCs w:val="28"/>
        </w:rPr>
        <w:t>Being part of the My Impact group, I have been involved with other tenants, not only in helping to shape the new Corporate Plan, but also in reviewing and commenting on a variety of</w:t>
      </w:r>
      <w:r>
        <w:rPr>
          <w:rFonts w:ascii="Avenir Medium" w:hAnsi="Avenir Medium" w:cs="Avenir Medium"/>
          <w:color w:val="575756"/>
          <w:spacing w:val="-2"/>
          <w:sz w:val="28"/>
          <w:szCs w:val="28"/>
        </w:rPr>
        <w:t xml:space="preserve"> </w:t>
      </w:r>
      <w:r w:rsidRPr="00E76D79">
        <w:rPr>
          <w:rFonts w:ascii="Avenir Medium" w:hAnsi="Avenir Medium" w:cs="Avenir Medium"/>
          <w:color w:val="575756"/>
          <w:spacing w:val="-2"/>
          <w:sz w:val="28"/>
          <w:szCs w:val="28"/>
        </w:rPr>
        <w:t xml:space="preserve">other initiatives – such as Procurement, Damp and Mould and the Homes for Modern Living pilot. Engaging with tenants around these improvements has been key as it allows us to be </w:t>
      </w:r>
      <w:proofErr w:type="gramStart"/>
      <w:r w:rsidRPr="00E76D79">
        <w:rPr>
          <w:rFonts w:ascii="Avenir Medium" w:hAnsi="Avenir Medium" w:cs="Avenir Medium"/>
          <w:color w:val="575756"/>
          <w:spacing w:val="-2"/>
          <w:sz w:val="28"/>
          <w:szCs w:val="28"/>
        </w:rPr>
        <w:t>heard, and</w:t>
      </w:r>
      <w:proofErr w:type="gramEnd"/>
      <w:r w:rsidRPr="00E76D79">
        <w:rPr>
          <w:rFonts w:ascii="Avenir Medium" w:hAnsi="Avenir Medium" w:cs="Avenir Medium"/>
          <w:color w:val="575756"/>
          <w:spacing w:val="-2"/>
          <w:sz w:val="28"/>
          <w:szCs w:val="28"/>
        </w:rPr>
        <w:t xml:space="preserve"> lets the team at Midland Heart hear and feel the tenant voice.</w:t>
      </w:r>
    </w:p>
    <w:p w14:paraId="056AF872" w14:textId="15524315" w:rsidR="00E76D79" w:rsidRPr="00E76D79" w:rsidRDefault="00E76D79" w:rsidP="002C77CE">
      <w:pPr>
        <w:pStyle w:val="BasicParagraph"/>
        <w:suppressAutoHyphens/>
        <w:spacing w:before="113"/>
        <w:rPr>
          <w:rFonts w:ascii="Avenir Medium" w:hAnsi="Avenir Medium" w:cs="Avenir Medium"/>
          <w:color w:val="575756"/>
          <w:spacing w:val="-2"/>
          <w:sz w:val="28"/>
          <w:szCs w:val="28"/>
        </w:rPr>
      </w:pPr>
      <w:r w:rsidRPr="00E76D79">
        <w:rPr>
          <w:rFonts w:ascii="Avenir Medium" w:hAnsi="Avenir Medium" w:cs="Avenir Medium"/>
          <w:color w:val="575756"/>
          <w:spacing w:val="-2"/>
          <w:sz w:val="28"/>
          <w:szCs w:val="28"/>
        </w:rPr>
        <w:t>As always, TSMs are only another tool through which to measure</w:t>
      </w:r>
      <w:r>
        <w:rPr>
          <w:rFonts w:ascii="Avenir Medium" w:hAnsi="Avenir Medium" w:cs="Avenir Medium"/>
          <w:color w:val="575756"/>
          <w:spacing w:val="-2"/>
          <w:sz w:val="28"/>
          <w:szCs w:val="28"/>
        </w:rPr>
        <w:t xml:space="preserve"> </w:t>
      </w:r>
      <w:r w:rsidRPr="00E76D79">
        <w:rPr>
          <w:rFonts w:ascii="Avenir Medium" w:hAnsi="Avenir Medium" w:cs="Avenir Medium"/>
          <w:color w:val="575756"/>
          <w:spacing w:val="-2"/>
          <w:sz w:val="28"/>
          <w:szCs w:val="28"/>
        </w:rPr>
        <w:t>performance, but they do provide an excellent indicator on a whole</w:t>
      </w:r>
      <w:r>
        <w:rPr>
          <w:rFonts w:ascii="Avenir Medium" w:hAnsi="Avenir Medium" w:cs="Avenir Medium"/>
          <w:color w:val="575756"/>
          <w:spacing w:val="-2"/>
          <w:sz w:val="28"/>
          <w:szCs w:val="28"/>
        </w:rPr>
        <w:t xml:space="preserve"> </w:t>
      </w:r>
      <w:r w:rsidRPr="00E76D79">
        <w:rPr>
          <w:rFonts w:ascii="Avenir Medium" w:hAnsi="Avenir Medium" w:cs="Avenir Medium"/>
          <w:color w:val="575756"/>
          <w:spacing w:val="-2"/>
          <w:sz w:val="28"/>
          <w:szCs w:val="28"/>
        </w:rPr>
        <w:t>host of areas which matter most to tenants such as safety, modern</w:t>
      </w:r>
      <w:r>
        <w:rPr>
          <w:rFonts w:ascii="Avenir Medium" w:hAnsi="Avenir Medium" w:cs="Avenir Medium"/>
          <w:color w:val="575756"/>
          <w:spacing w:val="-2"/>
          <w:sz w:val="28"/>
          <w:szCs w:val="28"/>
        </w:rPr>
        <w:t xml:space="preserve"> </w:t>
      </w:r>
      <w:r w:rsidRPr="00E76D79">
        <w:rPr>
          <w:rFonts w:ascii="Avenir Medium" w:hAnsi="Avenir Medium" w:cs="Avenir Medium"/>
          <w:color w:val="575756"/>
          <w:spacing w:val="-2"/>
          <w:sz w:val="28"/>
          <w:szCs w:val="28"/>
        </w:rPr>
        <w:t>living and work in local neighbourhoods. Changes in these types of areas are what really counts for us as tenants. We care about where we live, so to help shape Midland Heart’s services really is a wonderful opportunity to make a difference.</w:t>
      </w:r>
    </w:p>
    <w:p w14:paraId="73C9E1B6" w14:textId="77777777" w:rsidR="00E76D79" w:rsidRDefault="00E76D79" w:rsidP="002C77CE">
      <w:pPr>
        <w:pStyle w:val="BasicParagraph"/>
        <w:suppressAutoHyphens/>
        <w:spacing w:before="113"/>
        <w:rPr>
          <w:rFonts w:ascii="Avenir Medium" w:hAnsi="Avenir Medium" w:cs="Avenir Medium"/>
          <w:color w:val="575756"/>
          <w:spacing w:val="-3"/>
          <w:sz w:val="28"/>
          <w:szCs w:val="28"/>
        </w:rPr>
      </w:pPr>
      <w:r w:rsidRPr="00E76D79">
        <w:rPr>
          <w:rFonts w:ascii="Avenir Black" w:hAnsi="Avenir Black" w:cs="Avenir Black"/>
          <w:spacing w:val="-3"/>
          <w:sz w:val="28"/>
          <w:szCs w:val="28"/>
        </w:rPr>
        <w:t xml:space="preserve">Trevor Stanley </w:t>
      </w:r>
      <w:r w:rsidRPr="00E76D79">
        <w:rPr>
          <w:rFonts w:ascii="Avenir Black" w:hAnsi="Avenir Black" w:cs="Avenir Black"/>
          <w:spacing w:val="-3"/>
          <w:sz w:val="28"/>
          <w:szCs w:val="28"/>
        </w:rPr>
        <w:br/>
      </w:r>
      <w:r w:rsidRPr="00E76D79">
        <w:rPr>
          <w:rFonts w:ascii="Avenir Medium" w:hAnsi="Avenir Medium" w:cs="Avenir Medium"/>
          <w:color w:val="575756"/>
          <w:spacing w:val="-3"/>
          <w:sz w:val="28"/>
          <w:szCs w:val="28"/>
        </w:rPr>
        <w:t>Chair of My Impact</w:t>
      </w:r>
    </w:p>
    <w:p w14:paraId="22E4FB14" w14:textId="77777777" w:rsidR="00E76D79" w:rsidRPr="00E76D79" w:rsidRDefault="00E76D79" w:rsidP="002C77CE">
      <w:pPr>
        <w:pStyle w:val="BasicParagraph"/>
        <w:suppressAutoHyphens/>
        <w:spacing w:before="113"/>
        <w:rPr>
          <w:rFonts w:ascii="Avenir Medium" w:hAnsi="Avenir Medium" w:cs="Avenir Medium"/>
          <w:color w:val="auto"/>
          <w:spacing w:val="-3"/>
          <w:sz w:val="28"/>
          <w:szCs w:val="28"/>
        </w:rPr>
      </w:pPr>
    </w:p>
    <w:p w14:paraId="458100C3" w14:textId="77777777" w:rsidR="00E76D79" w:rsidRPr="00E76D79" w:rsidRDefault="00E76D79" w:rsidP="002C77CE">
      <w:pPr>
        <w:pStyle w:val="BasicParagraph"/>
        <w:suppressAutoHyphens/>
        <w:spacing w:before="113"/>
        <w:rPr>
          <w:rFonts w:ascii="Avenir Medium" w:hAnsi="Avenir Medium" w:cs="Avenir Medium"/>
          <w:color w:val="575756"/>
          <w:spacing w:val="-2"/>
          <w:sz w:val="28"/>
          <w:szCs w:val="28"/>
        </w:rPr>
      </w:pPr>
      <w:r>
        <w:rPr>
          <w:rFonts w:ascii="Avenir Medium" w:hAnsi="Avenir Medium" w:cs="Avenir Medium"/>
          <w:color w:val="575756"/>
          <w:spacing w:val="-2"/>
          <w:sz w:val="28"/>
          <w:szCs w:val="28"/>
        </w:rPr>
        <w:t xml:space="preserve">For more information on getting involved in the My Impact group and getting your voice heard on a wider scale, please visit: </w:t>
      </w:r>
      <w:hyperlink r:id="rId5" w:history="1">
        <w:r w:rsidRPr="00B424F7">
          <w:rPr>
            <w:rStyle w:val="Hyperlink"/>
            <w:rFonts w:ascii="Avenir Black" w:hAnsi="Avenir Black" w:cs="Avenir Medium"/>
            <w:b/>
            <w:bCs/>
            <w:color w:val="595959" w:themeColor="text1" w:themeTint="A6"/>
            <w:spacing w:val="-2"/>
            <w:sz w:val="28"/>
            <w:szCs w:val="28"/>
          </w:rPr>
          <w:t>midlandheart.org.uk/</w:t>
        </w:r>
        <w:proofErr w:type="spellStart"/>
        <w:r w:rsidRPr="00B424F7">
          <w:rPr>
            <w:rStyle w:val="Hyperlink"/>
            <w:rFonts w:ascii="Avenir Black" w:hAnsi="Avenir Black" w:cs="Avenir Medium"/>
            <w:b/>
            <w:bCs/>
            <w:color w:val="595959" w:themeColor="text1" w:themeTint="A6"/>
            <w:spacing w:val="-2"/>
            <w:sz w:val="28"/>
            <w:szCs w:val="28"/>
          </w:rPr>
          <w:t>myvoice</w:t>
        </w:r>
        <w:proofErr w:type="spellEnd"/>
      </w:hyperlink>
      <w:r w:rsidRPr="00B424F7">
        <w:rPr>
          <w:rFonts w:ascii="Avenir Medium" w:hAnsi="Avenir Medium" w:cs="Avenir Medium"/>
          <w:color w:val="auto"/>
          <w:spacing w:val="-2"/>
          <w:sz w:val="28"/>
          <w:szCs w:val="28"/>
        </w:rPr>
        <w:t xml:space="preserve"> </w:t>
      </w:r>
      <w:r>
        <w:rPr>
          <w:rFonts w:ascii="Avenir Medium" w:hAnsi="Avenir Medium" w:cs="Avenir Medium"/>
          <w:color w:val="575756"/>
          <w:spacing w:val="-2"/>
          <w:sz w:val="28"/>
          <w:szCs w:val="28"/>
        </w:rPr>
        <w:t xml:space="preserve">for further information. </w:t>
      </w:r>
    </w:p>
    <w:p w14:paraId="07504FCB" w14:textId="124051BC" w:rsidR="00491DB6" w:rsidRDefault="00491DB6">
      <w:pPr>
        <w:spacing w:after="0" w:line="240" w:lineRule="auto"/>
        <w:rPr>
          <w:rFonts w:ascii="Avenir Black" w:hAnsi="Avenir Black" w:cs="Avenir Black"/>
          <w:color w:val="575756"/>
          <w:spacing w:val="-2"/>
          <w:kern w:val="0"/>
        </w:rPr>
      </w:pPr>
    </w:p>
    <w:p w14:paraId="2F11C842" w14:textId="77777777" w:rsidR="00B424F7" w:rsidRDefault="00B424F7" w:rsidP="00B424F7">
      <w:pPr>
        <w:pStyle w:val="Heading1"/>
      </w:pPr>
      <w:bookmarkStart w:id="1" w:name="_Introduction"/>
      <w:bookmarkEnd w:id="1"/>
      <w:r>
        <w:t>Introduction</w:t>
      </w:r>
    </w:p>
    <w:p w14:paraId="1FB1E952" w14:textId="0FE426E4" w:rsidR="00B424F7" w:rsidRDefault="00B424F7" w:rsidP="00B424F7">
      <w:pPr>
        <w:pStyle w:val="BasicParagraph"/>
        <w:suppressAutoHyphens/>
        <w:spacing w:before="113"/>
        <w:rPr>
          <w:rFonts w:ascii="Avenir Medium" w:hAnsi="Avenir Medium" w:cs="Avenir Black"/>
          <w:color w:val="575756"/>
          <w:spacing w:val="-2"/>
          <w:sz w:val="28"/>
          <w:szCs w:val="28"/>
        </w:rPr>
      </w:pPr>
      <w:r w:rsidRPr="00B424F7">
        <w:rPr>
          <w:rFonts w:ascii="Avenir Medium" w:hAnsi="Avenir Medium" w:cs="Avenir Black"/>
          <w:color w:val="575756"/>
          <w:spacing w:val="-2"/>
          <w:sz w:val="28"/>
          <w:szCs w:val="28"/>
        </w:rPr>
        <w:t xml:space="preserve">The Tenancy Satisfaction Measures (TSMs) are a set of 22 metrics that were introduced by the Regulator for Social Housing (RSH) in April 2023 to evaluate landlord services. This is the second year we’ve published </w:t>
      </w:r>
      <w:r w:rsidRPr="00B424F7">
        <w:rPr>
          <w:rFonts w:ascii="Avenir Medium" w:hAnsi="Avenir Medium" w:cs="Avenir Black"/>
          <w:color w:val="575756"/>
          <w:spacing w:val="-2"/>
          <w:sz w:val="28"/>
          <w:szCs w:val="28"/>
        </w:rPr>
        <w:lastRenderedPageBreak/>
        <w:t>this report, it explains how we collected responses and details our 2024/25 results.</w:t>
      </w:r>
    </w:p>
    <w:p w14:paraId="3DC6A159" w14:textId="3EB4BD63" w:rsidR="00B424F7" w:rsidRPr="00B424F7" w:rsidRDefault="00B424F7" w:rsidP="00B424F7">
      <w:pPr>
        <w:pStyle w:val="BasicParagraph"/>
        <w:suppressAutoHyphens/>
        <w:spacing w:before="113"/>
        <w:rPr>
          <w:rFonts w:ascii="Avenir Medium" w:hAnsi="Avenir Medium" w:cs="Avenir Medium"/>
          <w:color w:val="575756"/>
          <w:spacing w:val="-2"/>
          <w:sz w:val="28"/>
          <w:szCs w:val="28"/>
        </w:rPr>
      </w:pPr>
      <w:r w:rsidRPr="00B424F7">
        <w:rPr>
          <w:rFonts w:ascii="Avenir Medium" w:hAnsi="Avenir Medium" w:cs="Avenir Medium"/>
          <w:color w:val="575756"/>
          <w:spacing w:val="-2"/>
          <w:sz w:val="28"/>
          <w:szCs w:val="28"/>
        </w:rPr>
        <w:t>This time round our former research partner, IFF Research, gathered TSM responses on our behalf during quarters 1 and 2 of the financial year. Our new partners MEL Research gathered the remainder across quarters 3 and 4. Altogether they have collected responses from over 2555 tenants and leaseholders.</w:t>
      </w:r>
    </w:p>
    <w:p w14:paraId="18DF014F" w14:textId="36D26086" w:rsidR="00B424F7" w:rsidRPr="00B424F7" w:rsidRDefault="00B424F7" w:rsidP="00B424F7">
      <w:pPr>
        <w:pStyle w:val="BasicParagraph"/>
        <w:suppressAutoHyphens/>
        <w:spacing w:before="113"/>
        <w:rPr>
          <w:rFonts w:ascii="Avenir Medium" w:hAnsi="Avenir Medium" w:cs="Avenir Medium"/>
          <w:color w:val="575756"/>
          <w:spacing w:val="-2"/>
          <w:sz w:val="28"/>
          <w:szCs w:val="28"/>
        </w:rPr>
      </w:pPr>
      <w:r w:rsidRPr="00B424F7">
        <w:rPr>
          <w:rFonts w:ascii="Avenir Medium" w:hAnsi="Avenir Medium" w:cs="Avenir Medium"/>
          <w:color w:val="575756"/>
          <w:spacing w:val="-2"/>
          <w:sz w:val="28"/>
          <w:szCs w:val="28"/>
        </w:rPr>
        <w:t xml:space="preserve">Everyone taking part in the Perception Survey is asked to offer broad feedback on our services rather than ‘post-transactional’ surveys which focus on a specific recent service such as a repair. These responses make up the twelve Tenant Perception Measures detailed in this document. We’ve also included our results for the ten accompanying Management Information metrics. </w:t>
      </w:r>
    </w:p>
    <w:p w14:paraId="03E0BD68" w14:textId="48C920D8" w:rsidR="008D5A91" w:rsidRDefault="00B424F7" w:rsidP="00B5688B">
      <w:pPr>
        <w:pStyle w:val="BasicParagraph"/>
        <w:suppressAutoHyphens/>
        <w:spacing w:before="113"/>
        <w:rPr>
          <w:rFonts w:ascii="Avenir Medium" w:hAnsi="Avenir Medium" w:cs="Avenir Medium"/>
          <w:color w:val="575756"/>
          <w:spacing w:val="-2"/>
          <w:sz w:val="28"/>
          <w:szCs w:val="28"/>
        </w:rPr>
      </w:pPr>
      <w:r w:rsidRPr="00B424F7">
        <w:rPr>
          <w:rFonts w:ascii="Avenir Medium" w:hAnsi="Avenir Medium" w:cs="Avenir Medium"/>
          <w:color w:val="575756"/>
          <w:spacing w:val="-2"/>
          <w:sz w:val="28"/>
          <w:szCs w:val="28"/>
        </w:rPr>
        <w:t xml:space="preserve">For the purposes of the Tenant Perception Survey, ‘tenant’ refers to the lead tenant in Low-Cost Rental Accommodation (LCRA) or homeowner in Low-Cost Home Ownership (LCHO). </w:t>
      </w:r>
    </w:p>
    <w:p w14:paraId="3365E01D" w14:textId="77777777" w:rsidR="00B5688B" w:rsidRPr="00B5688B" w:rsidRDefault="00B5688B" w:rsidP="00B5688B">
      <w:pPr>
        <w:pStyle w:val="BasicParagraph"/>
        <w:suppressAutoHyphens/>
        <w:spacing w:before="113"/>
        <w:rPr>
          <w:rFonts w:ascii="Avenir Medium" w:hAnsi="Avenir Medium" w:cs="Avenir Medium"/>
          <w:color w:val="575756"/>
          <w:spacing w:val="-2"/>
          <w:sz w:val="28"/>
          <w:szCs w:val="28"/>
        </w:rPr>
      </w:pPr>
    </w:p>
    <w:p w14:paraId="5FCF012B" w14:textId="77777777" w:rsidR="00B424F7" w:rsidRDefault="00B424F7" w:rsidP="00B424F7">
      <w:pPr>
        <w:pStyle w:val="Heading1"/>
      </w:pPr>
      <w:bookmarkStart w:id="2" w:name="_Our_Results"/>
      <w:bookmarkEnd w:id="2"/>
      <w:r>
        <w:t>Our Results</w:t>
      </w:r>
    </w:p>
    <w:p w14:paraId="236CA5EA" w14:textId="0692E24E" w:rsidR="00A0355C" w:rsidRPr="008D5A91" w:rsidRDefault="00ED5D1D" w:rsidP="00B424F7">
      <w:pPr>
        <w:rPr>
          <w:rFonts w:ascii="Avenir Medium" w:hAnsi="Avenir Medium"/>
          <w:sz w:val="28"/>
          <w:szCs w:val="28"/>
        </w:rPr>
      </w:pPr>
      <w:r>
        <w:rPr>
          <w:rFonts w:ascii="Avenir Medium" w:hAnsi="Avenir Medium" w:cs="Avenir Medium"/>
          <w:color w:val="575756"/>
          <w:spacing w:val="-2"/>
          <w:sz w:val="28"/>
          <w:szCs w:val="28"/>
        </w:rPr>
        <w:t>Tenant Perception Measures 2024/25</w:t>
      </w:r>
    </w:p>
    <w:tbl>
      <w:tblPr>
        <w:tblStyle w:val="TableGrid"/>
        <w:tblW w:w="0" w:type="auto"/>
        <w:tblLook w:val="04A0" w:firstRow="1" w:lastRow="0" w:firstColumn="1" w:lastColumn="0" w:noHBand="0" w:noVBand="1"/>
      </w:tblPr>
      <w:tblGrid>
        <w:gridCol w:w="3397"/>
        <w:gridCol w:w="1276"/>
        <w:gridCol w:w="1559"/>
        <w:gridCol w:w="1276"/>
        <w:gridCol w:w="1508"/>
      </w:tblGrid>
      <w:tr w:rsidR="00A0355C" w:rsidRPr="00ED5D1D" w14:paraId="1EDBD685" w14:textId="77777777" w:rsidTr="00BE20C0">
        <w:trPr>
          <w:trHeight w:val="109"/>
        </w:trPr>
        <w:tc>
          <w:tcPr>
            <w:tcW w:w="3397" w:type="dxa"/>
            <w:vAlign w:val="center"/>
          </w:tcPr>
          <w:p w14:paraId="1A25CCF0" w14:textId="77777777" w:rsidR="00A0355C" w:rsidRPr="00BE20C0" w:rsidRDefault="00A0355C" w:rsidP="00B5688B">
            <w:pPr>
              <w:spacing w:before="120" w:after="120" w:line="288" w:lineRule="auto"/>
              <w:jc w:val="center"/>
              <w:rPr>
                <w:rFonts w:ascii="Avenir Medium" w:hAnsi="Avenir Medium"/>
                <w:sz w:val="28"/>
                <w:szCs w:val="28"/>
              </w:rPr>
            </w:pPr>
            <w:r w:rsidRPr="00BE20C0">
              <w:rPr>
                <w:rFonts w:ascii="Avenir Medium" w:hAnsi="Avenir Medium"/>
                <w:sz w:val="28"/>
                <w:szCs w:val="28"/>
              </w:rPr>
              <w:t>Tenant Perception Measures</w:t>
            </w:r>
          </w:p>
        </w:tc>
        <w:tc>
          <w:tcPr>
            <w:tcW w:w="1276" w:type="dxa"/>
            <w:vAlign w:val="center"/>
          </w:tcPr>
          <w:p w14:paraId="3733DF3E" w14:textId="77777777" w:rsidR="00A0355C" w:rsidRPr="00BE20C0" w:rsidRDefault="00A0355C" w:rsidP="00B5688B">
            <w:pPr>
              <w:spacing w:before="120" w:after="120" w:line="288" w:lineRule="auto"/>
              <w:jc w:val="center"/>
              <w:rPr>
                <w:rFonts w:ascii="Avenir Medium" w:hAnsi="Avenir Medium"/>
                <w:sz w:val="28"/>
                <w:szCs w:val="28"/>
              </w:rPr>
            </w:pPr>
            <w:r w:rsidRPr="00BE20C0">
              <w:rPr>
                <w:rFonts w:ascii="Avenir Medium" w:hAnsi="Avenir Medium"/>
                <w:sz w:val="28"/>
                <w:szCs w:val="28"/>
              </w:rPr>
              <w:t>LCRA</w:t>
            </w:r>
          </w:p>
        </w:tc>
        <w:tc>
          <w:tcPr>
            <w:tcW w:w="1559" w:type="dxa"/>
            <w:vAlign w:val="center"/>
          </w:tcPr>
          <w:p w14:paraId="5C080F02" w14:textId="77777777" w:rsidR="00A0355C" w:rsidRPr="00BE20C0" w:rsidRDefault="00A0355C" w:rsidP="00B5688B">
            <w:pPr>
              <w:spacing w:before="120" w:after="120" w:line="288" w:lineRule="auto"/>
              <w:jc w:val="center"/>
              <w:rPr>
                <w:rFonts w:ascii="Avenir Medium" w:hAnsi="Avenir Medium"/>
                <w:sz w:val="28"/>
                <w:szCs w:val="28"/>
              </w:rPr>
            </w:pPr>
            <w:r w:rsidRPr="00BE20C0">
              <w:rPr>
                <w:rFonts w:ascii="Avenir Medium" w:hAnsi="Avenir Medium"/>
                <w:sz w:val="28"/>
                <w:szCs w:val="28"/>
              </w:rPr>
              <w:t>Change (on 2023/24)</w:t>
            </w:r>
          </w:p>
        </w:tc>
        <w:tc>
          <w:tcPr>
            <w:tcW w:w="1276" w:type="dxa"/>
            <w:vAlign w:val="center"/>
          </w:tcPr>
          <w:p w14:paraId="3C34B67D" w14:textId="77777777" w:rsidR="00A0355C" w:rsidRPr="00BE20C0" w:rsidRDefault="00A0355C" w:rsidP="00B5688B">
            <w:pPr>
              <w:spacing w:before="120" w:after="120" w:line="288" w:lineRule="auto"/>
              <w:jc w:val="center"/>
              <w:rPr>
                <w:rFonts w:ascii="Avenir Medium" w:hAnsi="Avenir Medium"/>
                <w:sz w:val="28"/>
                <w:szCs w:val="28"/>
              </w:rPr>
            </w:pPr>
            <w:r w:rsidRPr="00BE20C0">
              <w:rPr>
                <w:rFonts w:ascii="Avenir Medium" w:hAnsi="Avenir Medium"/>
                <w:sz w:val="28"/>
                <w:szCs w:val="28"/>
              </w:rPr>
              <w:t>LCHO</w:t>
            </w:r>
          </w:p>
        </w:tc>
        <w:tc>
          <w:tcPr>
            <w:tcW w:w="1508" w:type="dxa"/>
            <w:vAlign w:val="center"/>
          </w:tcPr>
          <w:p w14:paraId="4D49AF6D" w14:textId="77777777" w:rsidR="00A0355C" w:rsidRPr="00BE20C0" w:rsidRDefault="00A0355C" w:rsidP="00B5688B">
            <w:pPr>
              <w:spacing w:before="120" w:after="120" w:line="288" w:lineRule="auto"/>
              <w:jc w:val="center"/>
              <w:rPr>
                <w:rFonts w:ascii="Avenir Medium" w:hAnsi="Avenir Medium"/>
                <w:sz w:val="28"/>
                <w:szCs w:val="28"/>
              </w:rPr>
            </w:pPr>
            <w:r w:rsidRPr="00BE20C0">
              <w:rPr>
                <w:rFonts w:ascii="Avenir Medium" w:hAnsi="Avenir Medium"/>
                <w:sz w:val="28"/>
                <w:szCs w:val="28"/>
              </w:rPr>
              <w:t>Change (on 2023/24)</w:t>
            </w:r>
          </w:p>
        </w:tc>
      </w:tr>
      <w:tr w:rsidR="0072455A" w:rsidRPr="00ED5D1D" w14:paraId="61EBF713" w14:textId="77777777" w:rsidTr="008D5A91">
        <w:tc>
          <w:tcPr>
            <w:tcW w:w="3397" w:type="dxa"/>
            <w:vAlign w:val="center"/>
          </w:tcPr>
          <w:p w14:paraId="72C171B2" w14:textId="77777777" w:rsidR="0072455A" w:rsidRPr="00ED5D1D" w:rsidRDefault="0072455A" w:rsidP="00B5688B">
            <w:pPr>
              <w:pStyle w:val="BasicParagraph"/>
              <w:suppressAutoHyphens/>
              <w:spacing w:before="120"/>
              <w:rPr>
                <w:rFonts w:ascii="Avenir Medium" w:hAnsi="Avenir Medium"/>
                <w:sz w:val="28"/>
                <w:szCs w:val="28"/>
              </w:rPr>
            </w:pPr>
            <w:r w:rsidRPr="00ED5D1D">
              <w:rPr>
                <w:rFonts w:ascii="Avenir Medium" w:hAnsi="Avenir Medium" w:cs="Avenir Medium"/>
                <w:color w:val="575756"/>
                <w:sz w:val="28"/>
                <w:szCs w:val="28"/>
              </w:rPr>
              <w:t>Satisfaction with the overall service provided by Midland Heart [TP01]</w:t>
            </w:r>
          </w:p>
        </w:tc>
        <w:tc>
          <w:tcPr>
            <w:tcW w:w="1276" w:type="dxa"/>
            <w:vAlign w:val="center"/>
          </w:tcPr>
          <w:p w14:paraId="0233C183" w14:textId="77777777" w:rsidR="0072455A" w:rsidRPr="00ED5D1D" w:rsidRDefault="0072455A" w:rsidP="002C77CE">
            <w:pPr>
              <w:pStyle w:val="BasicParagraph"/>
              <w:suppressAutoHyphens/>
              <w:jc w:val="center"/>
              <w:rPr>
                <w:rFonts w:ascii="Avenir Medium" w:hAnsi="Avenir Medium"/>
                <w:sz w:val="28"/>
                <w:szCs w:val="28"/>
              </w:rPr>
            </w:pPr>
            <w:r w:rsidRPr="00ED5D1D">
              <w:rPr>
                <w:rFonts w:ascii="Avenir Medium" w:hAnsi="Avenir Medium" w:cs="Avenir Black"/>
                <w:color w:val="575756"/>
                <w:sz w:val="28"/>
                <w:szCs w:val="28"/>
              </w:rPr>
              <w:t>78.7%</w:t>
            </w:r>
          </w:p>
        </w:tc>
        <w:tc>
          <w:tcPr>
            <w:tcW w:w="1559" w:type="dxa"/>
            <w:vAlign w:val="center"/>
          </w:tcPr>
          <w:p w14:paraId="16937E35" w14:textId="77777777" w:rsidR="0072455A" w:rsidRPr="00ED5D1D" w:rsidRDefault="0072455A" w:rsidP="002C77CE">
            <w:pPr>
              <w:pStyle w:val="BasicParagraph"/>
              <w:suppressAutoHyphens/>
              <w:jc w:val="center"/>
              <w:rPr>
                <w:rFonts w:ascii="Avenir Medium" w:hAnsi="Avenir Medium"/>
                <w:sz w:val="28"/>
                <w:szCs w:val="28"/>
              </w:rPr>
            </w:pPr>
            <w:r w:rsidRPr="00ED5D1D">
              <w:rPr>
                <w:rFonts w:ascii="Avenir Medium" w:hAnsi="Avenir Medium" w:cs="Avenir Black"/>
                <w:color w:val="575756"/>
                <w:sz w:val="28"/>
                <w:szCs w:val="28"/>
              </w:rPr>
              <w:t>+2.1</w:t>
            </w:r>
          </w:p>
        </w:tc>
        <w:tc>
          <w:tcPr>
            <w:tcW w:w="1276" w:type="dxa"/>
            <w:vAlign w:val="center"/>
          </w:tcPr>
          <w:p w14:paraId="335D72E6" w14:textId="77777777" w:rsidR="0072455A" w:rsidRPr="00ED5D1D" w:rsidRDefault="0072455A" w:rsidP="002C77CE">
            <w:pPr>
              <w:pStyle w:val="BasicParagraph"/>
              <w:suppressAutoHyphens/>
              <w:jc w:val="center"/>
              <w:rPr>
                <w:rFonts w:ascii="Avenir Medium" w:hAnsi="Avenir Medium"/>
                <w:sz w:val="28"/>
                <w:szCs w:val="28"/>
              </w:rPr>
            </w:pPr>
            <w:r w:rsidRPr="00ED5D1D">
              <w:rPr>
                <w:rFonts w:ascii="Avenir Medium" w:hAnsi="Avenir Medium" w:cs="Avenir Black"/>
                <w:color w:val="575756"/>
                <w:sz w:val="28"/>
                <w:szCs w:val="28"/>
              </w:rPr>
              <w:t>53.5%</w:t>
            </w:r>
          </w:p>
        </w:tc>
        <w:tc>
          <w:tcPr>
            <w:tcW w:w="1508" w:type="dxa"/>
            <w:vAlign w:val="center"/>
          </w:tcPr>
          <w:p w14:paraId="230DC284" w14:textId="77777777" w:rsidR="0072455A" w:rsidRPr="00ED5D1D" w:rsidRDefault="0072455A" w:rsidP="002C77CE">
            <w:pPr>
              <w:pStyle w:val="BasicParagraph"/>
              <w:suppressAutoHyphens/>
              <w:jc w:val="center"/>
              <w:rPr>
                <w:rFonts w:ascii="Avenir Medium" w:hAnsi="Avenir Medium"/>
                <w:sz w:val="28"/>
                <w:szCs w:val="28"/>
              </w:rPr>
            </w:pPr>
            <w:r w:rsidRPr="00ED5D1D">
              <w:rPr>
                <w:rFonts w:ascii="Avenir Medium" w:hAnsi="Avenir Medium" w:cs="Avenir Black"/>
                <w:color w:val="575756"/>
                <w:sz w:val="28"/>
                <w:szCs w:val="28"/>
              </w:rPr>
              <w:t>+1.1</w:t>
            </w:r>
          </w:p>
        </w:tc>
      </w:tr>
      <w:tr w:rsidR="0072455A" w:rsidRPr="00ED5D1D" w14:paraId="3135E363" w14:textId="77777777" w:rsidTr="008D5A91">
        <w:tc>
          <w:tcPr>
            <w:tcW w:w="3397" w:type="dxa"/>
            <w:vAlign w:val="center"/>
          </w:tcPr>
          <w:p w14:paraId="34728BCA" w14:textId="77777777" w:rsidR="0072455A" w:rsidRPr="00ED5D1D" w:rsidRDefault="0072455A" w:rsidP="00B5688B">
            <w:pPr>
              <w:pStyle w:val="BasicParagraph"/>
              <w:suppressAutoHyphens/>
              <w:spacing w:before="120"/>
              <w:rPr>
                <w:rFonts w:ascii="Avenir Medium" w:hAnsi="Avenir Medium"/>
                <w:sz w:val="28"/>
                <w:szCs w:val="28"/>
              </w:rPr>
            </w:pPr>
            <w:r w:rsidRPr="00ED5D1D">
              <w:rPr>
                <w:rFonts w:ascii="Avenir Medium" w:hAnsi="Avenir Medium" w:cs="Avenir Medium"/>
                <w:color w:val="575756"/>
                <w:sz w:val="28"/>
                <w:szCs w:val="28"/>
              </w:rPr>
              <w:t>Satisfaction with repairs</w:t>
            </w:r>
          </w:p>
        </w:tc>
        <w:tc>
          <w:tcPr>
            <w:tcW w:w="1276" w:type="dxa"/>
            <w:vAlign w:val="center"/>
          </w:tcPr>
          <w:p w14:paraId="29698FD6" w14:textId="77777777" w:rsidR="0072455A" w:rsidRPr="00ED5D1D" w:rsidRDefault="0072455A" w:rsidP="002C77CE">
            <w:pPr>
              <w:pStyle w:val="BasicParagraph"/>
              <w:suppressAutoHyphens/>
              <w:jc w:val="center"/>
              <w:rPr>
                <w:rFonts w:ascii="Avenir Medium" w:hAnsi="Avenir Medium"/>
                <w:sz w:val="28"/>
                <w:szCs w:val="28"/>
              </w:rPr>
            </w:pPr>
            <w:r w:rsidRPr="00ED5D1D">
              <w:rPr>
                <w:rFonts w:ascii="Avenir Medium" w:hAnsi="Avenir Medium" w:cs="Avenir Black"/>
                <w:color w:val="575756"/>
                <w:sz w:val="28"/>
                <w:szCs w:val="28"/>
              </w:rPr>
              <w:t>80.3%</w:t>
            </w:r>
          </w:p>
        </w:tc>
        <w:tc>
          <w:tcPr>
            <w:tcW w:w="1559" w:type="dxa"/>
            <w:vAlign w:val="center"/>
          </w:tcPr>
          <w:p w14:paraId="51BFDB35" w14:textId="77777777" w:rsidR="0072455A" w:rsidRPr="00ED5D1D" w:rsidRDefault="0072455A" w:rsidP="002C77CE">
            <w:pPr>
              <w:pStyle w:val="BasicParagraph"/>
              <w:suppressAutoHyphens/>
              <w:jc w:val="center"/>
              <w:rPr>
                <w:rFonts w:ascii="Avenir Medium" w:hAnsi="Avenir Medium"/>
                <w:sz w:val="28"/>
                <w:szCs w:val="28"/>
              </w:rPr>
            </w:pPr>
            <w:r w:rsidRPr="00ED5D1D">
              <w:rPr>
                <w:rFonts w:ascii="Avenir Medium" w:hAnsi="Avenir Medium" w:cs="Avenir Black"/>
                <w:color w:val="575756"/>
                <w:sz w:val="28"/>
                <w:szCs w:val="28"/>
              </w:rPr>
              <w:t>+1.7</w:t>
            </w:r>
          </w:p>
        </w:tc>
        <w:tc>
          <w:tcPr>
            <w:tcW w:w="1276" w:type="dxa"/>
            <w:vAlign w:val="center"/>
          </w:tcPr>
          <w:p w14:paraId="4849719F" w14:textId="77777777" w:rsidR="0072455A" w:rsidRPr="00ED5D1D" w:rsidRDefault="0072455A" w:rsidP="002C77CE">
            <w:pPr>
              <w:pStyle w:val="BasicParagraph"/>
              <w:suppressAutoHyphens/>
              <w:jc w:val="center"/>
              <w:rPr>
                <w:rFonts w:ascii="Avenir Medium" w:hAnsi="Avenir Medium"/>
                <w:sz w:val="28"/>
                <w:szCs w:val="28"/>
              </w:rPr>
            </w:pPr>
            <w:r w:rsidRPr="00ED5D1D">
              <w:rPr>
                <w:rFonts w:ascii="Avenir Medium" w:hAnsi="Avenir Medium" w:cs="Avenir Black"/>
                <w:color w:val="575756"/>
                <w:sz w:val="28"/>
                <w:szCs w:val="28"/>
              </w:rPr>
              <w:t>-</w:t>
            </w:r>
          </w:p>
        </w:tc>
        <w:tc>
          <w:tcPr>
            <w:tcW w:w="1508" w:type="dxa"/>
            <w:vAlign w:val="center"/>
          </w:tcPr>
          <w:p w14:paraId="4498B3C8" w14:textId="77777777" w:rsidR="0072455A" w:rsidRPr="00ED5D1D" w:rsidRDefault="0072455A" w:rsidP="002C77CE">
            <w:pPr>
              <w:pStyle w:val="BasicParagraph"/>
              <w:suppressAutoHyphens/>
              <w:jc w:val="center"/>
              <w:rPr>
                <w:rFonts w:ascii="Avenir Medium" w:hAnsi="Avenir Medium"/>
                <w:sz w:val="28"/>
                <w:szCs w:val="28"/>
              </w:rPr>
            </w:pPr>
            <w:r w:rsidRPr="00ED5D1D">
              <w:rPr>
                <w:rFonts w:ascii="Avenir Medium" w:hAnsi="Avenir Medium" w:cs="Avenir Black"/>
                <w:color w:val="575756"/>
                <w:sz w:val="28"/>
                <w:szCs w:val="28"/>
              </w:rPr>
              <w:t>-</w:t>
            </w:r>
          </w:p>
        </w:tc>
      </w:tr>
      <w:tr w:rsidR="0072455A" w:rsidRPr="00ED5D1D" w14:paraId="67C6DA3D" w14:textId="77777777" w:rsidTr="008D5A91">
        <w:tc>
          <w:tcPr>
            <w:tcW w:w="3397" w:type="dxa"/>
            <w:vAlign w:val="center"/>
          </w:tcPr>
          <w:p w14:paraId="7B611DBC" w14:textId="77777777" w:rsidR="0072455A" w:rsidRPr="00ED5D1D" w:rsidRDefault="0072455A" w:rsidP="00B5688B">
            <w:pPr>
              <w:pStyle w:val="BasicParagraph"/>
              <w:suppressAutoHyphens/>
              <w:spacing w:before="120"/>
              <w:rPr>
                <w:rFonts w:ascii="Avenir Medium" w:hAnsi="Avenir Medium"/>
                <w:sz w:val="28"/>
                <w:szCs w:val="28"/>
              </w:rPr>
            </w:pPr>
            <w:r w:rsidRPr="00ED5D1D">
              <w:rPr>
                <w:rFonts w:ascii="Avenir Medium" w:hAnsi="Avenir Medium" w:cs="Avenir Medium"/>
                <w:color w:val="575756"/>
                <w:sz w:val="28"/>
                <w:szCs w:val="28"/>
              </w:rPr>
              <w:lastRenderedPageBreak/>
              <w:t>Satisfaction with the time taken to complete most recent repair</w:t>
            </w:r>
          </w:p>
        </w:tc>
        <w:tc>
          <w:tcPr>
            <w:tcW w:w="1276" w:type="dxa"/>
            <w:vAlign w:val="center"/>
          </w:tcPr>
          <w:p w14:paraId="57BEAE28" w14:textId="77777777" w:rsidR="0072455A" w:rsidRPr="00ED5D1D" w:rsidRDefault="0072455A" w:rsidP="002C77CE">
            <w:pPr>
              <w:pStyle w:val="BasicParagraph"/>
              <w:suppressAutoHyphens/>
              <w:jc w:val="center"/>
              <w:rPr>
                <w:rFonts w:ascii="Avenir Medium" w:hAnsi="Avenir Medium"/>
                <w:sz w:val="28"/>
                <w:szCs w:val="28"/>
              </w:rPr>
            </w:pPr>
            <w:r w:rsidRPr="00ED5D1D">
              <w:rPr>
                <w:rFonts w:ascii="Avenir Medium" w:hAnsi="Avenir Medium" w:cs="Avenir Black"/>
                <w:color w:val="575756"/>
                <w:sz w:val="28"/>
                <w:szCs w:val="28"/>
              </w:rPr>
              <w:t>78.7%</w:t>
            </w:r>
          </w:p>
        </w:tc>
        <w:tc>
          <w:tcPr>
            <w:tcW w:w="1559" w:type="dxa"/>
            <w:vAlign w:val="center"/>
          </w:tcPr>
          <w:p w14:paraId="492C0DEC" w14:textId="77777777" w:rsidR="0072455A" w:rsidRPr="00ED5D1D" w:rsidRDefault="0072455A" w:rsidP="002C77CE">
            <w:pPr>
              <w:pStyle w:val="BasicParagraph"/>
              <w:suppressAutoHyphens/>
              <w:jc w:val="center"/>
              <w:rPr>
                <w:rFonts w:ascii="Avenir Medium" w:hAnsi="Avenir Medium"/>
                <w:sz w:val="28"/>
                <w:szCs w:val="28"/>
              </w:rPr>
            </w:pPr>
            <w:r w:rsidRPr="00ED5D1D">
              <w:rPr>
                <w:rFonts w:ascii="Avenir Medium" w:hAnsi="Avenir Medium" w:cs="Avenir Black"/>
                <w:color w:val="575756"/>
                <w:sz w:val="28"/>
                <w:szCs w:val="28"/>
              </w:rPr>
              <w:t>+2.9</w:t>
            </w:r>
          </w:p>
        </w:tc>
        <w:tc>
          <w:tcPr>
            <w:tcW w:w="1276" w:type="dxa"/>
            <w:vAlign w:val="center"/>
          </w:tcPr>
          <w:p w14:paraId="3A1EE4F6" w14:textId="77777777" w:rsidR="0072455A" w:rsidRPr="00ED5D1D" w:rsidRDefault="0072455A" w:rsidP="002C77CE">
            <w:pPr>
              <w:pStyle w:val="BasicParagraph"/>
              <w:suppressAutoHyphens/>
              <w:jc w:val="center"/>
              <w:rPr>
                <w:rFonts w:ascii="Avenir Medium" w:hAnsi="Avenir Medium"/>
                <w:sz w:val="28"/>
                <w:szCs w:val="28"/>
              </w:rPr>
            </w:pPr>
            <w:r w:rsidRPr="00ED5D1D">
              <w:rPr>
                <w:rFonts w:ascii="Avenir Medium" w:hAnsi="Avenir Medium" w:cs="Avenir Black"/>
                <w:color w:val="575756"/>
                <w:sz w:val="28"/>
                <w:szCs w:val="28"/>
              </w:rPr>
              <w:t>-</w:t>
            </w:r>
          </w:p>
        </w:tc>
        <w:tc>
          <w:tcPr>
            <w:tcW w:w="1508" w:type="dxa"/>
            <w:vAlign w:val="center"/>
          </w:tcPr>
          <w:p w14:paraId="4E427D1F" w14:textId="77777777" w:rsidR="0072455A" w:rsidRPr="00ED5D1D" w:rsidRDefault="0072455A" w:rsidP="002C77CE">
            <w:pPr>
              <w:pStyle w:val="BasicParagraph"/>
              <w:suppressAutoHyphens/>
              <w:jc w:val="center"/>
              <w:rPr>
                <w:rFonts w:ascii="Avenir Medium" w:hAnsi="Avenir Medium"/>
                <w:sz w:val="28"/>
                <w:szCs w:val="28"/>
              </w:rPr>
            </w:pPr>
            <w:r w:rsidRPr="00ED5D1D">
              <w:rPr>
                <w:rFonts w:ascii="Avenir Medium" w:hAnsi="Avenir Medium" w:cs="Avenir Black"/>
                <w:color w:val="575756"/>
                <w:sz w:val="28"/>
                <w:szCs w:val="28"/>
              </w:rPr>
              <w:t>-</w:t>
            </w:r>
          </w:p>
        </w:tc>
      </w:tr>
      <w:tr w:rsidR="0072455A" w:rsidRPr="00ED5D1D" w14:paraId="4657F636" w14:textId="77777777" w:rsidTr="008D5A91">
        <w:tc>
          <w:tcPr>
            <w:tcW w:w="3397" w:type="dxa"/>
            <w:vAlign w:val="center"/>
          </w:tcPr>
          <w:p w14:paraId="52AF370B" w14:textId="77777777" w:rsidR="0072455A" w:rsidRPr="00ED5D1D" w:rsidRDefault="0072455A" w:rsidP="00B5688B">
            <w:pPr>
              <w:pStyle w:val="BasicParagraph"/>
              <w:suppressAutoHyphens/>
              <w:spacing w:before="120"/>
              <w:rPr>
                <w:rFonts w:ascii="Avenir Medium" w:hAnsi="Avenir Medium"/>
                <w:sz w:val="28"/>
                <w:szCs w:val="28"/>
              </w:rPr>
            </w:pPr>
            <w:r w:rsidRPr="00ED5D1D">
              <w:rPr>
                <w:rFonts w:ascii="Avenir Medium" w:hAnsi="Avenir Medium" w:cs="Avenir Medium"/>
                <w:color w:val="575756"/>
                <w:sz w:val="28"/>
                <w:szCs w:val="28"/>
              </w:rPr>
              <w:t>Satisfaction that the home is well maintained</w:t>
            </w:r>
          </w:p>
        </w:tc>
        <w:tc>
          <w:tcPr>
            <w:tcW w:w="1276" w:type="dxa"/>
            <w:vAlign w:val="center"/>
          </w:tcPr>
          <w:p w14:paraId="26DF7584" w14:textId="77777777" w:rsidR="0072455A" w:rsidRPr="00ED5D1D" w:rsidRDefault="0072455A" w:rsidP="002C77CE">
            <w:pPr>
              <w:pStyle w:val="BasicParagraph"/>
              <w:suppressAutoHyphens/>
              <w:jc w:val="center"/>
              <w:rPr>
                <w:rFonts w:ascii="Avenir Medium" w:hAnsi="Avenir Medium"/>
                <w:sz w:val="28"/>
                <w:szCs w:val="28"/>
              </w:rPr>
            </w:pPr>
            <w:r w:rsidRPr="00ED5D1D">
              <w:rPr>
                <w:rFonts w:ascii="Avenir Medium" w:hAnsi="Avenir Medium" w:cs="Avenir Black"/>
                <w:color w:val="575756"/>
                <w:sz w:val="28"/>
                <w:szCs w:val="28"/>
              </w:rPr>
              <w:t>77.9%</w:t>
            </w:r>
          </w:p>
        </w:tc>
        <w:tc>
          <w:tcPr>
            <w:tcW w:w="1559" w:type="dxa"/>
            <w:vAlign w:val="center"/>
          </w:tcPr>
          <w:p w14:paraId="65AC1E98" w14:textId="77777777" w:rsidR="0072455A" w:rsidRPr="00ED5D1D" w:rsidRDefault="0072455A" w:rsidP="002C77CE">
            <w:pPr>
              <w:pStyle w:val="BasicParagraph"/>
              <w:suppressAutoHyphens/>
              <w:jc w:val="center"/>
              <w:rPr>
                <w:rFonts w:ascii="Avenir Medium" w:hAnsi="Avenir Medium"/>
                <w:sz w:val="28"/>
                <w:szCs w:val="28"/>
              </w:rPr>
            </w:pPr>
            <w:r w:rsidRPr="00ED5D1D">
              <w:rPr>
                <w:rFonts w:ascii="Avenir Medium" w:hAnsi="Avenir Medium" w:cs="Avenir Black"/>
                <w:color w:val="575756"/>
                <w:sz w:val="28"/>
                <w:szCs w:val="28"/>
              </w:rPr>
              <w:t>+1.4</w:t>
            </w:r>
          </w:p>
        </w:tc>
        <w:tc>
          <w:tcPr>
            <w:tcW w:w="1276" w:type="dxa"/>
            <w:vAlign w:val="center"/>
          </w:tcPr>
          <w:p w14:paraId="171E9EAA" w14:textId="77777777" w:rsidR="0072455A" w:rsidRPr="00ED5D1D" w:rsidRDefault="0072455A" w:rsidP="002C77CE">
            <w:pPr>
              <w:pStyle w:val="BasicParagraph"/>
              <w:suppressAutoHyphens/>
              <w:jc w:val="center"/>
              <w:rPr>
                <w:rFonts w:ascii="Avenir Medium" w:hAnsi="Avenir Medium"/>
                <w:sz w:val="28"/>
                <w:szCs w:val="28"/>
              </w:rPr>
            </w:pPr>
            <w:r w:rsidRPr="00ED5D1D">
              <w:rPr>
                <w:rFonts w:ascii="Avenir Medium" w:hAnsi="Avenir Medium" w:cs="Avenir Black"/>
                <w:color w:val="575756"/>
                <w:sz w:val="28"/>
                <w:szCs w:val="28"/>
              </w:rPr>
              <w:t>-</w:t>
            </w:r>
          </w:p>
        </w:tc>
        <w:tc>
          <w:tcPr>
            <w:tcW w:w="1508" w:type="dxa"/>
            <w:vAlign w:val="center"/>
          </w:tcPr>
          <w:p w14:paraId="0CB99363" w14:textId="77777777" w:rsidR="0072455A" w:rsidRPr="00ED5D1D" w:rsidRDefault="0072455A" w:rsidP="002C77CE">
            <w:pPr>
              <w:pStyle w:val="BasicParagraph"/>
              <w:suppressAutoHyphens/>
              <w:jc w:val="center"/>
              <w:rPr>
                <w:rFonts w:ascii="Avenir Medium" w:hAnsi="Avenir Medium"/>
                <w:sz w:val="28"/>
                <w:szCs w:val="28"/>
              </w:rPr>
            </w:pPr>
            <w:r w:rsidRPr="00ED5D1D">
              <w:rPr>
                <w:rFonts w:ascii="Avenir Medium" w:hAnsi="Avenir Medium" w:cs="Avenir Black"/>
                <w:color w:val="575756"/>
                <w:sz w:val="28"/>
                <w:szCs w:val="28"/>
              </w:rPr>
              <w:t>-</w:t>
            </w:r>
          </w:p>
        </w:tc>
      </w:tr>
      <w:tr w:rsidR="0072455A" w:rsidRPr="00ED5D1D" w14:paraId="79B81F2C" w14:textId="77777777" w:rsidTr="008D5A91">
        <w:tc>
          <w:tcPr>
            <w:tcW w:w="3397" w:type="dxa"/>
            <w:vAlign w:val="center"/>
          </w:tcPr>
          <w:p w14:paraId="378D46C4" w14:textId="77777777" w:rsidR="0072455A" w:rsidRPr="00ED5D1D" w:rsidRDefault="0072455A" w:rsidP="00B5688B">
            <w:pPr>
              <w:pStyle w:val="BasicParagraph"/>
              <w:suppressAutoHyphens/>
              <w:spacing w:before="120"/>
              <w:rPr>
                <w:rFonts w:ascii="Avenir Medium" w:hAnsi="Avenir Medium"/>
                <w:sz w:val="28"/>
                <w:szCs w:val="28"/>
              </w:rPr>
            </w:pPr>
            <w:r w:rsidRPr="00ED5D1D">
              <w:rPr>
                <w:rFonts w:ascii="Avenir Medium" w:hAnsi="Avenir Medium" w:cs="Avenir Medium"/>
                <w:color w:val="575756"/>
                <w:sz w:val="28"/>
                <w:szCs w:val="28"/>
              </w:rPr>
              <w:t>Satisfaction that the home is safe</w:t>
            </w:r>
          </w:p>
        </w:tc>
        <w:tc>
          <w:tcPr>
            <w:tcW w:w="1276" w:type="dxa"/>
            <w:vAlign w:val="center"/>
          </w:tcPr>
          <w:p w14:paraId="41E09C2E" w14:textId="77777777" w:rsidR="0072455A" w:rsidRPr="00ED5D1D" w:rsidRDefault="0072455A" w:rsidP="002C77CE">
            <w:pPr>
              <w:pStyle w:val="BasicParagraph"/>
              <w:suppressAutoHyphens/>
              <w:jc w:val="center"/>
              <w:rPr>
                <w:rFonts w:ascii="Avenir Medium" w:hAnsi="Avenir Medium"/>
                <w:sz w:val="28"/>
                <w:szCs w:val="28"/>
              </w:rPr>
            </w:pPr>
            <w:r w:rsidRPr="00ED5D1D">
              <w:rPr>
                <w:rFonts w:ascii="Avenir Medium" w:hAnsi="Avenir Medium" w:cs="Avenir Black"/>
                <w:color w:val="575756"/>
                <w:sz w:val="28"/>
                <w:szCs w:val="28"/>
              </w:rPr>
              <w:t>82.7%</w:t>
            </w:r>
          </w:p>
        </w:tc>
        <w:tc>
          <w:tcPr>
            <w:tcW w:w="1559" w:type="dxa"/>
            <w:vAlign w:val="center"/>
          </w:tcPr>
          <w:p w14:paraId="60D4556B" w14:textId="77777777" w:rsidR="0072455A" w:rsidRPr="00ED5D1D" w:rsidRDefault="0072455A" w:rsidP="002C77CE">
            <w:pPr>
              <w:pStyle w:val="BasicParagraph"/>
              <w:suppressAutoHyphens/>
              <w:jc w:val="center"/>
              <w:rPr>
                <w:rFonts w:ascii="Avenir Medium" w:hAnsi="Avenir Medium"/>
                <w:sz w:val="28"/>
                <w:szCs w:val="28"/>
              </w:rPr>
            </w:pPr>
            <w:r w:rsidRPr="00ED5D1D">
              <w:rPr>
                <w:rFonts w:ascii="Avenir Medium" w:hAnsi="Avenir Medium" w:cs="Avenir Black"/>
                <w:color w:val="575756"/>
                <w:sz w:val="28"/>
                <w:szCs w:val="28"/>
              </w:rPr>
              <w:t>+1.9</w:t>
            </w:r>
          </w:p>
        </w:tc>
        <w:tc>
          <w:tcPr>
            <w:tcW w:w="1276" w:type="dxa"/>
            <w:vAlign w:val="center"/>
          </w:tcPr>
          <w:p w14:paraId="4CDDD95D" w14:textId="77777777" w:rsidR="0072455A" w:rsidRPr="00ED5D1D" w:rsidRDefault="0072455A" w:rsidP="002C77CE">
            <w:pPr>
              <w:pStyle w:val="BasicParagraph"/>
              <w:suppressAutoHyphens/>
              <w:jc w:val="center"/>
              <w:rPr>
                <w:rFonts w:ascii="Avenir Medium" w:hAnsi="Avenir Medium"/>
                <w:sz w:val="28"/>
                <w:szCs w:val="28"/>
              </w:rPr>
            </w:pPr>
            <w:r w:rsidRPr="00ED5D1D">
              <w:rPr>
                <w:rFonts w:ascii="Avenir Medium" w:hAnsi="Avenir Medium" w:cs="Avenir Black"/>
                <w:color w:val="575756"/>
                <w:sz w:val="28"/>
                <w:szCs w:val="28"/>
              </w:rPr>
              <w:t>76.5%</w:t>
            </w:r>
          </w:p>
        </w:tc>
        <w:tc>
          <w:tcPr>
            <w:tcW w:w="1508" w:type="dxa"/>
            <w:vAlign w:val="center"/>
          </w:tcPr>
          <w:p w14:paraId="75E8A969" w14:textId="77777777" w:rsidR="0072455A" w:rsidRPr="00ED5D1D" w:rsidRDefault="0072455A" w:rsidP="002C77CE">
            <w:pPr>
              <w:pStyle w:val="BasicParagraph"/>
              <w:suppressAutoHyphens/>
              <w:jc w:val="center"/>
              <w:rPr>
                <w:rFonts w:ascii="Avenir Medium" w:hAnsi="Avenir Medium"/>
                <w:sz w:val="28"/>
                <w:szCs w:val="28"/>
              </w:rPr>
            </w:pPr>
            <w:r w:rsidRPr="00ED5D1D">
              <w:rPr>
                <w:rFonts w:ascii="Avenir Medium" w:hAnsi="Avenir Medium" w:cs="Avenir Black"/>
                <w:color w:val="575756"/>
                <w:sz w:val="28"/>
                <w:szCs w:val="28"/>
              </w:rPr>
              <w:t>-0.6</w:t>
            </w:r>
          </w:p>
        </w:tc>
      </w:tr>
      <w:tr w:rsidR="0072455A" w:rsidRPr="00ED5D1D" w14:paraId="6BC40692" w14:textId="77777777" w:rsidTr="008D5A91">
        <w:tc>
          <w:tcPr>
            <w:tcW w:w="3397" w:type="dxa"/>
            <w:vAlign w:val="center"/>
          </w:tcPr>
          <w:p w14:paraId="2790C8E8" w14:textId="77777777" w:rsidR="0072455A" w:rsidRPr="00ED5D1D" w:rsidRDefault="0072455A" w:rsidP="00B5688B">
            <w:pPr>
              <w:pStyle w:val="BasicParagraph"/>
              <w:suppressAutoHyphens/>
              <w:spacing w:before="120"/>
              <w:rPr>
                <w:rFonts w:ascii="Avenir Medium" w:hAnsi="Avenir Medium"/>
                <w:sz w:val="28"/>
                <w:szCs w:val="28"/>
              </w:rPr>
            </w:pPr>
            <w:r w:rsidRPr="00ED5D1D">
              <w:rPr>
                <w:rFonts w:ascii="Avenir Medium" w:hAnsi="Avenir Medium" w:cs="Avenir Medium"/>
                <w:color w:val="575756"/>
                <w:sz w:val="28"/>
                <w:szCs w:val="28"/>
              </w:rPr>
              <w:t>Satisfaction that Midland Heart listens to tenant views and acts upon them</w:t>
            </w:r>
          </w:p>
        </w:tc>
        <w:tc>
          <w:tcPr>
            <w:tcW w:w="1276" w:type="dxa"/>
            <w:vAlign w:val="center"/>
          </w:tcPr>
          <w:p w14:paraId="787831BD" w14:textId="77777777" w:rsidR="0072455A" w:rsidRPr="00ED5D1D" w:rsidRDefault="0072455A" w:rsidP="002C77CE">
            <w:pPr>
              <w:pStyle w:val="BasicParagraph"/>
              <w:suppressAutoHyphens/>
              <w:jc w:val="center"/>
              <w:rPr>
                <w:rFonts w:ascii="Avenir Medium" w:hAnsi="Avenir Medium"/>
                <w:sz w:val="28"/>
                <w:szCs w:val="28"/>
              </w:rPr>
            </w:pPr>
            <w:r w:rsidRPr="00ED5D1D">
              <w:rPr>
                <w:rFonts w:ascii="Avenir Medium" w:hAnsi="Avenir Medium" w:cs="Avenir Black"/>
                <w:color w:val="575756"/>
                <w:sz w:val="28"/>
                <w:szCs w:val="28"/>
              </w:rPr>
              <w:t>68.9%</w:t>
            </w:r>
          </w:p>
        </w:tc>
        <w:tc>
          <w:tcPr>
            <w:tcW w:w="1559" w:type="dxa"/>
            <w:vAlign w:val="center"/>
          </w:tcPr>
          <w:p w14:paraId="3619081C" w14:textId="77777777" w:rsidR="0072455A" w:rsidRPr="00ED5D1D" w:rsidRDefault="0072455A" w:rsidP="002C77CE">
            <w:pPr>
              <w:pStyle w:val="BasicParagraph"/>
              <w:suppressAutoHyphens/>
              <w:jc w:val="center"/>
              <w:rPr>
                <w:rFonts w:ascii="Avenir Medium" w:hAnsi="Avenir Medium"/>
                <w:sz w:val="28"/>
                <w:szCs w:val="28"/>
              </w:rPr>
            </w:pPr>
            <w:r w:rsidRPr="00ED5D1D">
              <w:rPr>
                <w:rFonts w:ascii="Avenir Medium" w:hAnsi="Avenir Medium" w:cs="Avenir Black"/>
                <w:color w:val="575756"/>
                <w:sz w:val="28"/>
                <w:szCs w:val="28"/>
              </w:rPr>
              <w:t>+1.8</w:t>
            </w:r>
          </w:p>
        </w:tc>
        <w:tc>
          <w:tcPr>
            <w:tcW w:w="1276" w:type="dxa"/>
            <w:vAlign w:val="center"/>
          </w:tcPr>
          <w:p w14:paraId="7958FC1A" w14:textId="77777777" w:rsidR="0072455A" w:rsidRPr="00ED5D1D" w:rsidRDefault="0072455A" w:rsidP="002C77CE">
            <w:pPr>
              <w:pStyle w:val="BasicParagraph"/>
              <w:suppressAutoHyphens/>
              <w:jc w:val="center"/>
              <w:rPr>
                <w:rFonts w:ascii="Avenir Medium" w:hAnsi="Avenir Medium"/>
                <w:sz w:val="28"/>
                <w:szCs w:val="28"/>
              </w:rPr>
            </w:pPr>
            <w:r w:rsidRPr="00ED5D1D">
              <w:rPr>
                <w:rFonts w:ascii="Avenir Medium" w:hAnsi="Avenir Medium" w:cs="Avenir Black"/>
                <w:color w:val="575756"/>
                <w:sz w:val="28"/>
                <w:szCs w:val="28"/>
              </w:rPr>
              <w:t>44.3%</w:t>
            </w:r>
          </w:p>
        </w:tc>
        <w:tc>
          <w:tcPr>
            <w:tcW w:w="1508" w:type="dxa"/>
            <w:vAlign w:val="center"/>
          </w:tcPr>
          <w:p w14:paraId="65CC5ACB" w14:textId="77777777" w:rsidR="0072455A" w:rsidRPr="00ED5D1D" w:rsidRDefault="0072455A" w:rsidP="002C77CE">
            <w:pPr>
              <w:pStyle w:val="BasicParagraph"/>
              <w:suppressAutoHyphens/>
              <w:jc w:val="center"/>
              <w:rPr>
                <w:rFonts w:ascii="Avenir Medium" w:hAnsi="Avenir Medium"/>
                <w:sz w:val="28"/>
                <w:szCs w:val="28"/>
              </w:rPr>
            </w:pPr>
            <w:r w:rsidRPr="00ED5D1D">
              <w:rPr>
                <w:rFonts w:ascii="Avenir Medium" w:hAnsi="Avenir Medium" w:cs="Avenir Black"/>
                <w:color w:val="575756"/>
                <w:sz w:val="28"/>
                <w:szCs w:val="28"/>
              </w:rPr>
              <w:t>+6.9</w:t>
            </w:r>
          </w:p>
        </w:tc>
      </w:tr>
      <w:tr w:rsidR="0072455A" w:rsidRPr="00ED5D1D" w14:paraId="2612B74F" w14:textId="77777777" w:rsidTr="008D5A91">
        <w:tc>
          <w:tcPr>
            <w:tcW w:w="3397" w:type="dxa"/>
            <w:vAlign w:val="center"/>
          </w:tcPr>
          <w:p w14:paraId="5A3CED4C" w14:textId="77777777" w:rsidR="0072455A" w:rsidRPr="00ED5D1D" w:rsidRDefault="0072455A" w:rsidP="00B5688B">
            <w:pPr>
              <w:pStyle w:val="BasicParagraph"/>
              <w:suppressAutoHyphens/>
              <w:spacing w:before="120"/>
              <w:rPr>
                <w:rFonts w:ascii="Avenir Medium" w:hAnsi="Avenir Medium"/>
                <w:sz w:val="28"/>
                <w:szCs w:val="28"/>
              </w:rPr>
            </w:pPr>
            <w:r w:rsidRPr="00ED5D1D">
              <w:rPr>
                <w:rFonts w:ascii="Avenir Medium" w:hAnsi="Avenir Medium" w:cs="Avenir Medium"/>
                <w:color w:val="575756"/>
                <w:sz w:val="28"/>
                <w:szCs w:val="28"/>
              </w:rPr>
              <w:t>Satisfaction that Midland Heart keeps tenants informed about things that matter to them</w:t>
            </w:r>
          </w:p>
        </w:tc>
        <w:tc>
          <w:tcPr>
            <w:tcW w:w="1276" w:type="dxa"/>
            <w:vAlign w:val="center"/>
          </w:tcPr>
          <w:p w14:paraId="6E6869ED" w14:textId="77777777" w:rsidR="0072455A" w:rsidRPr="00ED5D1D" w:rsidRDefault="0072455A" w:rsidP="002C77CE">
            <w:pPr>
              <w:pStyle w:val="BasicParagraph"/>
              <w:suppressAutoHyphens/>
              <w:jc w:val="center"/>
              <w:rPr>
                <w:rFonts w:ascii="Avenir Medium" w:hAnsi="Avenir Medium"/>
                <w:sz w:val="28"/>
                <w:szCs w:val="28"/>
              </w:rPr>
            </w:pPr>
            <w:r w:rsidRPr="00ED5D1D">
              <w:rPr>
                <w:rFonts w:ascii="Avenir Medium" w:hAnsi="Avenir Medium" w:cs="Avenir Black"/>
                <w:color w:val="575756"/>
                <w:sz w:val="28"/>
                <w:szCs w:val="28"/>
              </w:rPr>
              <w:t>76.6%</w:t>
            </w:r>
          </w:p>
        </w:tc>
        <w:tc>
          <w:tcPr>
            <w:tcW w:w="1559" w:type="dxa"/>
            <w:vAlign w:val="center"/>
          </w:tcPr>
          <w:p w14:paraId="36B4A9D3" w14:textId="77777777" w:rsidR="0072455A" w:rsidRPr="00ED5D1D" w:rsidRDefault="0072455A" w:rsidP="002C77CE">
            <w:pPr>
              <w:pStyle w:val="BasicParagraph"/>
              <w:suppressAutoHyphens/>
              <w:jc w:val="center"/>
              <w:rPr>
                <w:rFonts w:ascii="Avenir Medium" w:hAnsi="Avenir Medium"/>
                <w:sz w:val="28"/>
                <w:szCs w:val="28"/>
              </w:rPr>
            </w:pPr>
            <w:r w:rsidRPr="00ED5D1D">
              <w:rPr>
                <w:rFonts w:ascii="Avenir Medium" w:hAnsi="Avenir Medium" w:cs="Avenir Black"/>
                <w:color w:val="575756"/>
                <w:sz w:val="28"/>
                <w:szCs w:val="28"/>
              </w:rPr>
              <w:t>+2.6</w:t>
            </w:r>
          </w:p>
        </w:tc>
        <w:tc>
          <w:tcPr>
            <w:tcW w:w="1276" w:type="dxa"/>
            <w:vAlign w:val="center"/>
          </w:tcPr>
          <w:p w14:paraId="4BE3DFE3" w14:textId="77777777" w:rsidR="0072455A" w:rsidRPr="00ED5D1D" w:rsidRDefault="0072455A" w:rsidP="002C77CE">
            <w:pPr>
              <w:pStyle w:val="BasicParagraph"/>
              <w:suppressAutoHyphens/>
              <w:jc w:val="center"/>
              <w:rPr>
                <w:rFonts w:ascii="Avenir Medium" w:hAnsi="Avenir Medium"/>
                <w:sz w:val="28"/>
                <w:szCs w:val="28"/>
              </w:rPr>
            </w:pPr>
            <w:r w:rsidRPr="00ED5D1D">
              <w:rPr>
                <w:rFonts w:ascii="Avenir Medium" w:hAnsi="Avenir Medium" w:cs="Avenir Black"/>
                <w:color w:val="575756"/>
                <w:sz w:val="28"/>
                <w:szCs w:val="28"/>
              </w:rPr>
              <w:t>54.9%</w:t>
            </w:r>
          </w:p>
        </w:tc>
        <w:tc>
          <w:tcPr>
            <w:tcW w:w="1508" w:type="dxa"/>
            <w:vAlign w:val="center"/>
          </w:tcPr>
          <w:p w14:paraId="0010F850" w14:textId="77777777" w:rsidR="0072455A" w:rsidRPr="00ED5D1D" w:rsidRDefault="0072455A" w:rsidP="002C77CE">
            <w:pPr>
              <w:pStyle w:val="BasicParagraph"/>
              <w:suppressAutoHyphens/>
              <w:jc w:val="center"/>
              <w:rPr>
                <w:rFonts w:ascii="Avenir Medium" w:hAnsi="Avenir Medium"/>
                <w:sz w:val="28"/>
                <w:szCs w:val="28"/>
              </w:rPr>
            </w:pPr>
            <w:r w:rsidRPr="00ED5D1D">
              <w:rPr>
                <w:rFonts w:ascii="Avenir Medium" w:hAnsi="Avenir Medium" w:cs="Avenir Black"/>
                <w:color w:val="575756"/>
                <w:sz w:val="28"/>
                <w:szCs w:val="28"/>
              </w:rPr>
              <w:t>+3.6</w:t>
            </w:r>
          </w:p>
        </w:tc>
      </w:tr>
      <w:tr w:rsidR="0072455A" w:rsidRPr="00ED5D1D" w14:paraId="6FFF3780" w14:textId="77777777" w:rsidTr="008D5A91">
        <w:tc>
          <w:tcPr>
            <w:tcW w:w="3397" w:type="dxa"/>
            <w:vAlign w:val="center"/>
          </w:tcPr>
          <w:p w14:paraId="370F058D" w14:textId="77777777" w:rsidR="0072455A" w:rsidRPr="00ED5D1D" w:rsidRDefault="0072455A" w:rsidP="00B5688B">
            <w:pPr>
              <w:pStyle w:val="BasicParagraph"/>
              <w:suppressAutoHyphens/>
              <w:spacing w:before="120"/>
              <w:rPr>
                <w:rFonts w:ascii="Avenir Medium" w:hAnsi="Avenir Medium"/>
                <w:sz w:val="28"/>
                <w:szCs w:val="28"/>
              </w:rPr>
            </w:pPr>
            <w:r w:rsidRPr="00ED5D1D">
              <w:rPr>
                <w:rFonts w:ascii="Avenir Medium" w:hAnsi="Avenir Medium" w:cs="Avenir Medium"/>
                <w:color w:val="575756"/>
                <w:sz w:val="28"/>
                <w:szCs w:val="28"/>
              </w:rPr>
              <w:t>Agreement that Midland Heart treats tenants fairly and with respect</w:t>
            </w:r>
          </w:p>
        </w:tc>
        <w:tc>
          <w:tcPr>
            <w:tcW w:w="1276" w:type="dxa"/>
            <w:vAlign w:val="center"/>
          </w:tcPr>
          <w:p w14:paraId="5654CE02" w14:textId="77777777" w:rsidR="0072455A" w:rsidRPr="00ED5D1D" w:rsidRDefault="0072455A" w:rsidP="002C77CE">
            <w:pPr>
              <w:pStyle w:val="BasicParagraph"/>
              <w:suppressAutoHyphens/>
              <w:jc w:val="center"/>
              <w:rPr>
                <w:rFonts w:ascii="Avenir Medium" w:hAnsi="Avenir Medium"/>
                <w:sz w:val="28"/>
                <w:szCs w:val="28"/>
              </w:rPr>
            </w:pPr>
            <w:r w:rsidRPr="00ED5D1D">
              <w:rPr>
                <w:rFonts w:ascii="Avenir Medium" w:hAnsi="Avenir Medium" w:cs="Avenir Black"/>
                <w:color w:val="575756"/>
                <w:sz w:val="28"/>
                <w:szCs w:val="28"/>
              </w:rPr>
              <w:t>83.0%</w:t>
            </w:r>
          </w:p>
        </w:tc>
        <w:tc>
          <w:tcPr>
            <w:tcW w:w="1559" w:type="dxa"/>
            <w:vAlign w:val="center"/>
          </w:tcPr>
          <w:p w14:paraId="0E701020" w14:textId="77777777" w:rsidR="0072455A" w:rsidRPr="00ED5D1D" w:rsidRDefault="0072455A" w:rsidP="002C77CE">
            <w:pPr>
              <w:pStyle w:val="BasicParagraph"/>
              <w:suppressAutoHyphens/>
              <w:jc w:val="center"/>
              <w:rPr>
                <w:rFonts w:ascii="Avenir Medium" w:hAnsi="Avenir Medium"/>
                <w:sz w:val="28"/>
                <w:szCs w:val="28"/>
              </w:rPr>
            </w:pPr>
            <w:r w:rsidRPr="00ED5D1D">
              <w:rPr>
                <w:rFonts w:ascii="Avenir Medium" w:hAnsi="Avenir Medium" w:cs="Avenir Black"/>
                <w:color w:val="575756"/>
                <w:sz w:val="28"/>
                <w:szCs w:val="28"/>
              </w:rPr>
              <w:t>+1.7</w:t>
            </w:r>
          </w:p>
        </w:tc>
        <w:tc>
          <w:tcPr>
            <w:tcW w:w="1276" w:type="dxa"/>
            <w:vAlign w:val="center"/>
          </w:tcPr>
          <w:p w14:paraId="7C275697" w14:textId="77777777" w:rsidR="0072455A" w:rsidRPr="00ED5D1D" w:rsidRDefault="0072455A" w:rsidP="002C77CE">
            <w:pPr>
              <w:pStyle w:val="BasicParagraph"/>
              <w:suppressAutoHyphens/>
              <w:jc w:val="center"/>
              <w:rPr>
                <w:rFonts w:ascii="Avenir Medium" w:hAnsi="Avenir Medium"/>
                <w:sz w:val="28"/>
                <w:szCs w:val="28"/>
              </w:rPr>
            </w:pPr>
            <w:r w:rsidRPr="00ED5D1D">
              <w:rPr>
                <w:rFonts w:ascii="Avenir Medium" w:hAnsi="Avenir Medium" w:cs="Avenir Black"/>
                <w:color w:val="575756"/>
                <w:sz w:val="28"/>
                <w:szCs w:val="28"/>
              </w:rPr>
              <w:t>63.1%</w:t>
            </w:r>
          </w:p>
        </w:tc>
        <w:tc>
          <w:tcPr>
            <w:tcW w:w="1508" w:type="dxa"/>
            <w:vAlign w:val="center"/>
          </w:tcPr>
          <w:p w14:paraId="0C31DD30" w14:textId="77777777" w:rsidR="0072455A" w:rsidRPr="00ED5D1D" w:rsidRDefault="0072455A" w:rsidP="002C77CE">
            <w:pPr>
              <w:pStyle w:val="BasicParagraph"/>
              <w:suppressAutoHyphens/>
              <w:jc w:val="center"/>
              <w:rPr>
                <w:rFonts w:ascii="Avenir Medium" w:hAnsi="Avenir Medium"/>
                <w:sz w:val="28"/>
                <w:szCs w:val="28"/>
              </w:rPr>
            </w:pPr>
            <w:r w:rsidRPr="00ED5D1D">
              <w:rPr>
                <w:rFonts w:ascii="Avenir Medium" w:hAnsi="Avenir Medium" w:cs="Avenir Black"/>
                <w:color w:val="575756"/>
                <w:sz w:val="28"/>
                <w:szCs w:val="28"/>
              </w:rPr>
              <w:t>+6.0</w:t>
            </w:r>
          </w:p>
        </w:tc>
      </w:tr>
      <w:tr w:rsidR="0072455A" w:rsidRPr="00ED5D1D" w14:paraId="5B40669B" w14:textId="77777777" w:rsidTr="008D5A91">
        <w:tc>
          <w:tcPr>
            <w:tcW w:w="3397" w:type="dxa"/>
            <w:vAlign w:val="center"/>
          </w:tcPr>
          <w:p w14:paraId="2D012B21" w14:textId="77777777" w:rsidR="0072455A" w:rsidRPr="00ED5D1D" w:rsidRDefault="0072455A" w:rsidP="00B5688B">
            <w:pPr>
              <w:pStyle w:val="BasicParagraph"/>
              <w:suppressAutoHyphens/>
              <w:spacing w:before="120"/>
              <w:rPr>
                <w:rFonts w:ascii="Avenir Medium" w:hAnsi="Avenir Medium"/>
                <w:sz w:val="28"/>
                <w:szCs w:val="28"/>
              </w:rPr>
            </w:pPr>
            <w:r w:rsidRPr="00ED5D1D">
              <w:rPr>
                <w:rFonts w:ascii="Avenir Medium" w:hAnsi="Avenir Medium" w:cs="Avenir Medium"/>
                <w:color w:val="575756"/>
                <w:sz w:val="28"/>
                <w:szCs w:val="28"/>
              </w:rPr>
              <w:t>Satisfaction with Midland Heart’s approach to complaints handling</w:t>
            </w:r>
          </w:p>
        </w:tc>
        <w:tc>
          <w:tcPr>
            <w:tcW w:w="1276" w:type="dxa"/>
            <w:vAlign w:val="center"/>
          </w:tcPr>
          <w:p w14:paraId="20E04DC2" w14:textId="77777777" w:rsidR="0072455A" w:rsidRPr="00ED5D1D" w:rsidRDefault="0072455A" w:rsidP="002C77CE">
            <w:pPr>
              <w:pStyle w:val="BasicParagraph"/>
              <w:suppressAutoHyphens/>
              <w:jc w:val="center"/>
              <w:rPr>
                <w:rFonts w:ascii="Avenir Medium" w:hAnsi="Avenir Medium"/>
                <w:sz w:val="28"/>
                <w:szCs w:val="28"/>
              </w:rPr>
            </w:pPr>
            <w:r w:rsidRPr="00ED5D1D">
              <w:rPr>
                <w:rFonts w:ascii="Avenir Medium" w:hAnsi="Avenir Medium" w:cs="Avenir Black"/>
                <w:color w:val="575756"/>
                <w:sz w:val="28"/>
                <w:szCs w:val="28"/>
              </w:rPr>
              <w:t>37.7%</w:t>
            </w:r>
          </w:p>
        </w:tc>
        <w:tc>
          <w:tcPr>
            <w:tcW w:w="1559" w:type="dxa"/>
            <w:vAlign w:val="center"/>
          </w:tcPr>
          <w:p w14:paraId="5813CADD" w14:textId="77777777" w:rsidR="0072455A" w:rsidRPr="00ED5D1D" w:rsidRDefault="0072455A" w:rsidP="002C77CE">
            <w:pPr>
              <w:pStyle w:val="BasicParagraph"/>
              <w:suppressAutoHyphens/>
              <w:jc w:val="center"/>
              <w:rPr>
                <w:rFonts w:ascii="Avenir Medium" w:hAnsi="Avenir Medium"/>
                <w:sz w:val="28"/>
                <w:szCs w:val="28"/>
              </w:rPr>
            </w:pPr>
            <w:r w:rsidRPr="00ED5D1D">
              <w:rPr>
                <w:rFonts w:ascii="Avenir Medium" w:hAnsi="Avenir Medium" w:cs="Avenir Black"/>
                <w:color w:val="575756"/>
                <w:sz w:val="28"/>
                <w:szCs w:val="28"/>
              </w:rPr>
              <w:t>+2.6</w:t>
            </w:r>
          </w:p>
        </w:tc>
        <w:tc>
          <w:tcPr>
            <w:tcW w:w="1276" w:type="dxa"/>
            <w:vAlign w:val="center"/>
          </w:tcPr>
          <w:p w14:paraId="0A5A73C1" w14:textId="77777777" w:rsidR="0072455A" w:rsidRPr="00ED5D1D" w:rsidRDefault="0072455A" w:rsidP="002C77CE">
            <w:pPr>
              <w:pStyle w:val="BasicParagraph"/>
              <w:suppressAutoHyphens/>
              <w:jc w:val="center"/>
              <w:rPr>
                <w:rFonts w:ascii="Avenir Medium" w:hAnsi="Avenir Medium"/>
                <w:sz w:val="28"/>
                <w:szCs w:val="28"/>
              </w:rPr>
            </w:pPr>
            <w:r w:rsidRPr="00ED5D1D">
              <w:rPr>
                <w:rFonts w:ascii="Avenir Medium" w:hAnsi="Avenir Medium" w:cs="Avenir Black"/>
                <w:color w:val="575756"/>
                <w:sz w:val="28"/>
                <w:szCs w:val="28"/>
              </w:rPr>
              <w:t>21.3%</w:t>
            </w:r>
          </w:p>
        </w:tc>
        <w:tc>
          <w:tcPr>
            <w:tcW w:w="1508" w:type="dxa"/>
            <w:vAlign w:val="center"/>
          </w:tcPr>
          <w:p w14:paraId="4B176311" w14:textId="77777777" w:rsidR="0072455A" w:rsidRPr="00ED5D1D" w:rsidRDefault="0072455A" w:rsidP="002C77CE">
            <w:pPr>
              <w:pStyle w:val="BasicParagraph"/>
              <w:suppressAutoHyphens/>
              <w:jc w:val="center"/>
              <w:rPr>
                <w:rFonts w:ascii="Avenir Medium" w:hAnsi="Avenir Medium"/>
                <w:sz w:val="28"/>
                <w:szCs w:val="28"/>
              </w:rPr>
            </w:pPr>
            <w:r w:rsidRPr="00ED5D1D">
              <w:rPr>
                <w:rFonts w:ascii="Avenir Medium" w:hAnsi="Avenir Medium" w:cs="Avenir Black"/>
                <w:color w:val="575756"/>
                <w:sz w:val="28"/>
                <w:szCs w:val="28"/>
              </w:rPr>
              <w:t>+11.9</w:t>
            </w:r>
          </w:p>
        </w:tc>
      </w:tr>
      <w:tr w:rsidR="0072455A" w:rsidRPr="00ED5D1D" w14:paraId="6E237167" w14:textId="77777777" w:rsidTr="008D5A91">
        <w:tc>
          <w:tcPr>
            <w:tcW w:w="3397" w:type="dxa"/>
            <w:vAlign w:val="center"/>
          </w:tcPr>
          <w:p w14:paraId="50AD2392" w14:textId="77777777" w:rsidR="0072455A" w:rsidRPr="00ED5D1D" w:rsidRDefault="0072455A" w:rsidP="00B5688B">
            <w:pPr>
              <w:pStyle w:val="BasicParagraph"/>
              <w:suppressAutoHyphens/>
              <w:spacing w:before="120"/>
              <w:rPr>
                <w:rFonts w:ascii="Avenir Medium" w:hAnsi="Avenir Medium"/>
                <w:sz w:val="28"/>
                <w:szCs w:val="28"/>
              </w:rPr>
            </w:pPr>
            <w:r w:rsidRPr="00ED5D1D">
              <w:rPr>
                <w:rFonts w:ascii="Avenir Medium" w:hAnsi="Avenir Medium" w:cs="Avenir Medium"/>
                <w:color w:val="575756"/>
                <w:sz w:val="28"/>
                <w:szCs w:val="28"/>
              </w:rPr>
              <w:t xml:space="preserve">Satisfaction that Midland Heart keeps communal areas clean and well maintained </w:t>
            </w:r>
          </w:p>
        </w:tc>
        <w:tc>
          <w:tcPr>
            <w:tcW w:w="1276" w:type="dxa"/>
            <w:vAlign w:val="center"/>
          </w:tcPr>
          <w:p w14:paraId="1D3A7B06" w14:textId="77777777" w:rsidR="0072455A" w:rsidRPr="00ED5D1D" w:rsidRDefault="0072455A" w:rsidP="002C77CE">
            <w:pPr>
              <w:pStyle w:val="BasicParagraph"/>
              <w:suppressAutoHyphens/>
              <w:jc w:val="center"/>
              <w:rPr>
                <w:rFonts w:ascii="Avenir Medium" w:hAnsi="Avenir Medium"/>
                <w:sz w:val="28"/>
                <w:szCs w:val="28"/>
              </w:rPr>
            </w:pPr>
            <w:r w:rsidRPr="00ED5D1D">
              <w:rPr>
                <w:rFonts w:ascii="Avenir Medium" w:hAnsi="Avenir Medium" w:cs="Avenir Black"/>
                <w:color w:val="575756"/>
                <w:sz w:val="28"/>
                <w:szCs w:val="28"/>
              </w:rPr>
              <w:t>76.3%</w:t>
            </w:r>
          </w:p>
        </w:tc>
        <w:tc>
          <w:tcPr>
            <w:tcW w:w="1559" w:type="dxa"/>
            <w:vAlign w:val="center"/>
          </w:tcPr>
          <w:p w14:paraId="678E46A1" w14:textId="77777777" w:rsidR="0072455A" w:rsidRPr="00ED5D1D" w:rsidRDefault="0072455A" w:rsidP="002C77CE">
            <w:pPr>
              <w:pStyle w:val="BasicParagraph"/>
              <w:suppressAutoHyphens/>
              <w:jc w:val="center"/>
              <w:rPr>
                <w:rFonts w:ascii="Avenir Medium" w:hAnsi="Avenir Medium"/>
                <w:sz w:val="28"/>
                <w:szCs w:val="28"/>
              </w:rPr>
            </w:pPr>
            <w:r w:rsidRPr="00ED5D1D">
              <w:rPr>
                <w:rFonts w:ascii="Avenir Medium" w:hAnsi="Avenir Medium" w:cs="Avenir Black"/>
                <w:color w:val="575756"/>
                <w:sz w:val="28"/>
                <w:szCs w:val="28"/>
              </w:rPr>
              <w:t>+4.0</w:t>
            </w:r>
          </w:p>
        </w:tc>
        <w:tc>
          <w:tcPr>
            <w:tcW w:w="1276" w:type="dxa"/>
            <w:vAlign w:val="center"/>
          </w:tcPr>
          <w:p w14:paraId="58388A32" w14:textId="77777777" w:rsidR="0072455A" w:rsidRPr="00ED5D1D" w:rsidRDefault="0072455A" w:rsidP="002C77CE">
            <w:pPr>
              <w:pStyle w:val="BasicParagraph"/>
              <w:suppressAutoHyphens/>
              <w:jc w:val="center"/>
              <w:rPr>
                <w:rFonts w:ascii="Avenir Medium" w:hAnsi="Avenir Medium"/>
                <w:sz w:val="28"/>
                <w:szCs w:val="28"/>
              </w:rPr>
            </w:pPr>
            <w:r w:rsidRPr="00ED5D1D">
              <w:rPr>
                <w:rFonts w:ascii="Avenir Medium" w:hAnsi="Avenir Medium" w:cs="Avenir Black"/>
                <w:color w:val="575756"/>
                <w:sz w:val="28"/>
                <w:szCs w:val="28"/>
              </w:rPr>
              <w:t>53.0%</w:t>
            </w:r>
          </w:p>
        </w:tc>
        <w:tc>
          <w:tcPr>
            <w:tcW w:w="1508" w:type="dxa"/>
            <w:vAlign w:val="center"/>
          </w:tcPr>
          <w:p w14:paraId="0C1A75BC" w14:textId="77777777" w:rsidR="0072455A" w:rsidRPr="00ED5D1D" w:rsidRDefault="0072455A" w:rsidP="002C77CE">
            <w:pPr>
              <w:pStyle w:val="BasicParagraph"/>
              <w:suppressAutoHyphens/>
              <w:jc w:val="center"/>
              <w:rPr>
                <w:rFonts w:ascii="Avenir Medium" w:hAnsi="Avenir Medium"/>
                <w:sz w:val="28"/>
                <w:szCs w:val="28"/>
              </w:rPr>
            </w:pPr>
            <w:r w:rsidRPr="00ED5D1D">
              <w:rPr>
                <w:rFonts w:ascii="Avenir Medium" w:hAnsi="Avenir Medium" w:cs="Avenir Black"/>
                <w:color w:val="575756"/>
                <w:sz w:val="28"/>
                <w:szCs w:val="28"/>
              </w:rPr>
              <w:t>+12.5</w:t>
            </w:r>
          </w:p>
        </w:tc>
      </w:tr>
      <w:tr w:rsidR="0072455A" w:rsidRPr="00ED5D1D" w14:paraId="76C4FDDE" w14:textId="77777777" w:rsidTr="008D5A91">
        <w:tc>
          <w:tcPr>
            <w:tcW w:w="3397" w:type="dxa"/>
            <w:vAlign w:val="center"/>
          </w:tcPr>
          <w:p w14:paraId="60C280E4" w14:textId="77777777" w:rsidR="0072455A" w:rsidRPr="00ED5D1D" w:rsidRDefault="0072455A" w:rsidP="00B5688B">
            <w:pPr>
              <w:pStyle w:val="BasicParagraph"/>
              <w:suppressAutoHyphens/>
              <w:spacing w:before="120"/>
              <w:rPr>
                <w:rFonts w:ascii="Avenir Medium" w:hAnsi="Avenir Medium"/>
                <w:sz w:val="28"/>
                <w:szCs w:val="28"/>
              </w:rPr>
            </w:pPr>
            <w:r w:rsidRPr="00ED5D1D">
              <w:rPr>
                <w:rFonts w:ascii="Avenir Medium" w:hAnsi="Avenir Medium" w:cs="Avenir Medium"/>
                <w:color w:val="575756"/>
                <w:sz w:val="28"/>
                <w:szCs w:val="28"/>
              </w:rPr>
              <w:lastRenderedPageBreak/>
              <w:t xml:space="preserve">Satisfaction that Midland Heart makes a positive contribution to neighbourhoods </w:t>
            </w:r>
          </w:p>
        </w:tc>
        <w:tc>
          <w:tcPr>
            <w:tcW w:w="1276" w:type="dxa"/>
            <w:vAlign w:val="center"/>
          </w:tcPr>
          <w:p w14:paraId="20D78A10" w14:textId="77777777" w:rsidR="0072455A" w:rsidRPr="00ED5D1D" w:rsidRDefault="0072455A" w:rsidP="002C77CE">
            <w:pPr>
              <w:pStyle w:val="BasicParagraph"/>
              <w:suppressAutoHyphens/>
              <w:jc w:val="center"/>
              <w:rPr>
                <w:rFonts w:ascii="Avenir Medium" w:hAnsi="Avenir Medium"/>
                <w:sz w:val="28"/>
                <w:szCs w:val="28"/>
              </w:rPr>
            </w:pPr>
            <w:r w:rsidRPr="00ED5D1D">
              <w:rPr>
                <w:rFonts w:ascii="Avenir Medium" w:hAnsi="Avenir Medium" w:cs="Avenir Black"/>
                <w:color w:val="575756"/>
                <w:sz w:val="28"/>
                <w:szCs w:val="28"/>
              </w:rPr>
              <w:t>68.1%</w:t>
            </w:r>
          </w:p>
        </w:tc>
        <w:tc>
          <w:tcPr>
            <w:tcW w:w="1559" w:type="dxa"/>
            <w:vAlign w:val="center"/>
          </w:tcPr>
          <w:p w14:paraId="07D85C7C" w14:textId="77777777" w:rsidR="0072455A" w:rsidRPr="00ED5D1D" w:rsidRDefault="0072455A" w:rsidP="002C77CE">
            <w:pPr>
              <w:pStyle w:val="BasicParagraph"/>
              <w:suppressAutoHyphens/>
              <w:jc w:val="center"/>
              <w:rPr>
                <w:rFonts w:ascii="Avenir Medium" w:hAnsi="Avenir Medium"/>
                <w:sz w:val="28"/>
                <w:szCs w:val="28"/>
              </w:rPr>
            </w:pPr>
            <w:r w:rsidRPr="00ED5D1D">
              <w:rPr>
                <w:rFonts w:ascii="Avenir Medium" w:hAnsi="Avenir Medium" w:cs="Avenir Black"/>
                <w:color w:val="575756"/>
                <w:sz w:val="28"/>
                <w:szCs w:val="28"/>
              </w:rPr>
              <w:t>-1.8</w:t>
            </w:r>
          </w:p>
        </w:tc>
        <w:tc>
          <w:tcPr>
            <w:tcW w:w="1276" w:type="dxa"/>
            <w:vAlign w:val="center"/>
          </w:tcPr>
          <w:p w14:paraId="1260BE44" w14:textId="77777777" w:rsidR="0072455A" w:rsidRPr="00ED5D1D" w:rsidRDefault="0072455A" w:rsidP="002C77CE">
            <w:pPr>
              <w:pStyle w:val="BasicParagraph"/>
              <w:suppressAutoHyphens/>
              <w:jc w:val="center"/>
              <w:rPr>
                <w:rFonts w:ascii="Avenir Medium" w:hAnsi="Avenir Medium"/>
                <w:sz w:val="28"/>
                <w:szCs w:val="28"/>
              </w:rPr>
            </w:pPr>
            <w:r w:rsidRPr="00ED5D1D">
              <w:rPr>
                <w:rFonts w:ascii="Avenir Medium" w:hAnsi="Avenir Medium" w:cs="Avenir Black"/>
                <w:color w:val="575756"/>
                <w:sz w:val="28"/>
                <w:szCs w:val="28"/>
              </w:rPr>
              <w:t>39.4%</w:t>
            </w:r>
          </w:p>
        </w:tc>
        <w:tc>
          <w:tcPr>
            <w:tcW w:w="1508" w:type="dxa"/>
            <w:vAlign w:val="center"/>
          </w:tcPr>
          <w:p w14:paraId="246FF98B" w14:textId="77777777" w:rsidR="0072455A" w:rsidRPr="00ED5D1D" w:rsidRDefault="0072455A" w:rsidP="002C77CE">
            <w:pPr>
              <w:pStyle w:val="BasicParagraph"/>
              <w:suppressAutoHyphens/>
              <w:jc w:val="center"/>
              <w:rPr>
                <w:rFonts w:ascii="Avenir Medium" w:hAnsi="Avenir Medium"/>
                <w:sz w:val="28"/>
                <w:szCs w:val="28"/>
              </w:rPr>
            </w:pPr>
            <w:r w:rsidRPr="00ED5D1D">
              <w:rPr>
                <w:rFonts w:ascii="Avenir Medium" w:hAnsi="Avenir Medium" w:cs="Avenir Black"/>
                <w:color w:val="575756"/>
                <w:sz w:val="28"/>
                <w:szCs w:val="28"/>
              </w:rPr>
              <w:t>-2.4</w:t>
            </w:r>
          </w:p>
        </w:tc>
      </w:tr>
      <w:tr w:rsidR="0072455A" w:rsidRPr="00ED5D1D" w14:paraId="017E0D6F" w14:textId="77777777" w:rsidTr="008D5A91">
        <w:tc>
          <w:tcPr>
            <w:tcW w:w="3397" w:type="dxa"/>
            <w:vAlign w:val="center"/>
          </w:tcPr>
          <w:p w14:paraId="7E4C2C93" w14:textId="77777777" w:rsidR="0072455A" w:rsidRPr="00ED5D1D" w:rsidRDefault="0072455A" w:rsidP="00B5688B">
            <w:pPr>
              <w:pStyle w:val="BasicParagraph"/>
              <w:suppressAutoHyphens/>
              <w:spacing w:before="120"/>
              <w:rPr>
                <w:rFonts w:ascii="Avenir Medium" w:hAnsi="Avenir Medium"/>
                <w:sz w:val="28"/>
                <w:szCs w:val="28"/>
              </w:rPr>
            </w:pPr>
            <w:r w:rsidRPr="00ED5D1D">
              <w:rPr>
                <w:rFonts w:ascii="Avenir Medium" w:hAnsi="Avenir Medium" w:cs="Avenir Medium"/>
                <w:color w:val="575756"/>
                <w:sz w:val="28"/>
                <w:szCs w:val="28"/>
              </w:rPr>
              <w:t>Satisfaction with Midland Heart’s approach to handling Anti-Social Behaviour</w:t>
            </w:r>
          </w:p>
        </w:tc>
        <w:tc>
          <w:tcPr>
            <w:tcW w:w="1276" w:type="dxa"/>
            <w:vAlign w:val="center"/>
          </w:tcPr>
          <w:p w14:paraId="4B56F837" w14:textId="77777777" w:rsidR="0072455A" w:rsidRPr="00ED5D1D" w:rsidRDefault="0072455A" w:rsidP="002C77CE">
            <w:pPr>
              <w:pStyle w:val="BasicParagraph"/>
              <w:suppressAutoHyphens/>
              <w:jc w:val="center"/>
              <w:rPr>
                <w:rFonts w:ascii="Avenir Medium" w:hAnsi="Avenir Medium"/>
                <w:sz w:val="28"/>
                <w:szCs w:val="28"/>
              </w:rPr>
            </w:pPr>
            <w:r w:rsidRPr="00ED5D1D">
              <w:rPr>
                <w:rFonts w:ascii="Avenir Medium" w:hAnsi="Avenir Medium" w:cs="Avenir Black"/>
                <w:color w:val="575756"/>
                <w:sz w:val="28"/>
                <w:szCs w:val="28"/>
              </w:rPr>
              <w:t>64.5%</w:t>
            </w:r>
          </w:p>
        </w:tc>
        <w:tc>
          <w:tcPr>
            <w:tcW w:w="1559" w:type="dxa"/>
            <w:vAlign w:val="center"/>
          </w:tcPr>
          <w:p w14:paraId="627D36B6" w14:textId="77777777" w:rsidR="0072455A" w:rsidRPr="00ED5D1D" w:rsidRDefault="0072455A" w:rsidP="002C77CE">
            <w:pPr>
              <w:pStyle w:val="BasicParagraph"/>
              <w:suppressAutoHyphens/>
              <w:jc w:val="center"/>
              <w:rPr>
                <w:rFonts w:ascii="Avenir Medium" w:hAnsi="Avenir Medium"/>
                <w:sz w:val="28"/>
                <w:szCs w:val="28"/>
              </w:rPr>
            </w:pPr>
            <w:r w:rsidRPr="00ED5D1D">
              <w:rPr>
                <w:rFonts w:ascii="Avenir Medium" w:hAnsi="Avenir Medium" w:cs="Avenir Black"/>
                <w:color w:val="575756"/>
                <w:sz w:val="28"/>
                <w:szCs w:val="28"/>
              </w:rPr>
              <w:t>-3.2</w:t>
            </w:r>
          </w:p>
        </w:tc>
        <w:tc>
          <w:tcPr>
            <w:tcW w:w="1276" w:type="dxa"/>
            <w:vAlign w:val="center"/>
          </w:tcPr>
          <w:p w14:paraId="78A8D10F" w14:textId="77777777" w:rsidR="0072455A" w:rsidRPr="00ED5D1D" w:rsidRDefault="0072455A" w:rsidP="002C77CE">
            <w:pPr>
              <w:pStyle w:val="BasicParagraph"/>
              <w:suppressAutoHyphens/>
              <w:jc w:val="center"/>
              <w:rPr>
                <w:rFonts w:ascii="Avenir Medium" w:hAnsi="Avenir Medium"/>
                <w:sz w:val="28"/>
                <w:szCs w:val="28"/>
              </w:rPr>
            </w:pPr>
            <w:r w:rsidRPr="00ED5D1D">
              <w:rPr>
                <w:rFonts w:ascii="Avenir Medium" w:hAnsi="Avenir Medium" w:cs="Avenir Black"/>
                <w:color w:val="575756"/>
                <w:sz w:val="28"/>
                <w:szCs w:val="28"/>
              </w:rPr>
              <w:t>32.8%</w:t>
            </w:r>
          </w:p>
        </w:tc>
        <w:tc>
          <w:tcPr>
            <w:tcW w:w="1508" w:type="dxa"/>
            <w:vAlign w:val="center"/>
          </w:tcPr>
          <w:p w14:paraId="7F6930B2" w14:textId="77777777" w:rsidR="0072455A" w:rsidRPr="00ED5D1D" w:rsidRDefault="0072455A" w:rsidP="002C77CE">
            <w:pPr>
              <w:pStyle w:val="BasicParagraph"/>
              <w:suppressAutoHyphens/>
              <w:jc w:val="center"/>
              <w:rPr>
                <w:rFonts w:ascii="Avenir Medium" w:hAnsi="Avenir Medium"/>
                <w:sz w:val="28"/>
                <w:szCs w:val="28"/>
              </w:rPr>
            </w:pPr>
            <w:r w:rsidRPr="00ED5D1D">
              <w:rPr>
                <w:rFonts w:ascii="Avenir Medium" w:hAnsi="Avenir Medium" w:cs="Avenir Black"/>
                <w:color w:val="575756"/>
                <w:sz w:val="28"/>
                <w:szCs w:val="28"/>
              </w:rPr>
              <w:t>-10.1</w:t>
            </w:r>
          </w:p>
        </w:tc>
      </w:tr>
    </w:tbl>
    <w:p w14:paraId="5BD61D09" w14:textId="77777777" w:rsidR="00E76D79" w:rsidRPr="00ED5D1D" w:rsidRDefault="00E76D79">
      <w:pPr>
        <w:rPr>
          <w:rFonts w:ascii="Avenir Medium" w:hAnsi="Avenir Medium"/>
          <w:sz w:val="28"/>
          <w:szCs w:val="28"/>
        </w:rPr>
      </w:pPr>
    </w:p>
    <w:p w14:paraId="1B249855" w14:textId="4DA6F0B3" w:rsidR="00ED5D1D" w:rsidRPr="00ED5D1D" w:rsidRDefault="00ED5D1D" w:rsidP="00ED5D1D">
      <w:pPr>
        <w:rPr>
          <w:rFonts w:ascii="Avenir Black" w:hAnsi="Avenir Black"/>
          <w:b/>
          <w:bCs/>
          <w:color w:val="000000" w:themeColor="text1"/>
          <w:sz w:val="28"/>
          <w:szCs w:val="28"/>
        </w:rPr>
      </w:pPr>
      <w:hyperlink r:id="rId6" w:history="1">
        <w:r w:rsidRPr="00ED5D1D">
          <w:rPr>
            <w:rStyle w:val="Hyperlink"/>
            <w:rFonts w:ascii="Avenir Black" w:hAnsi="Avenir Black" w:cs="Avenir Medium"/>
            <w:b/>
            <w:bCs/>
            <w:color w:val="000000" w:themeColor="text1"/>
            <w:spacing w:val="-2"/>
            <w:sz w:val="28"/>
            <w:szCs w:val="28"/>
            <w:u w:val="none"/>
          </w:rPr>
          <w:t>You can find our 2023/24 results here.</w:t>
        </w:r>
      </w:hyperlink>
    </w:p>
    <w:p w14:paraId="5292F75A" w14:textId="665389AE" w:rsidR="00ED5D1D" w:rsidRDefault="00ED5D1D" w:rsidP="00056738">
      <w:pPr>
        <w:spacing w:after="0" w:line="240" w:lineRule="auto"/>
        <w:rPr>
          <w:rFonts w:ascii="Avenir Medium" w:hAnsi="Avenir Medium"/>
          <w:sz w:val="28"/>
          <w:szCs w:val="28"/>
        </w:rPr>
      </w:pPr>
    </w:p>
    <w:p w14:paraId="727FBAE5" w14:textId="77777777" w:rsidR="00ED5D1D" w:rsidRDefault="00ED5D1D" w:rsidP="00ED5D1D">
      <w:pPr>
        <w:pStyle w:val="Heading1"/>
      </w:pPr>
      <w:r>
        <w:t>Our Results</w:t>
      </w:r>
    </w:p>
    <w:p w14:paraId="2931D2B0" w14:textId="1B5D46C4" w:rsidR="00ED5D1D" w:rsidRDefault="00ED5D1D" w:rsidP="00ED5D1D">
      <w:pPr>
        <w:rPr>
          <w:rFonts w:ascii="Avenir Medium" w:hAnsi="Avenir Medium" w:cs="Avenir Medium"/>
          <w:color w:val="575756"/>
          <w:spacing w:val="-2"/>
          <w:sz w:val="28"/>
          <w:szCs w:val="28"/>
        </w:rPr>
      </w:pPr>
      <w:r>
        <w:rPr>
          <w:rFonts w:ascii="Avenir Medium" w:hAnsi="Avenir Medium" w:cs="Avenir Medium"/>
          <w:color w:val="575756"/>
          <w:spacing w:val="-2"/>
          <w:sz w:val="28"/>
          <w:szCs w:val="28"/>
        </w:rPr>
        <w:t>TSM Management Information Measure</w:t>
      </w:r>
    </w:p>
    <w:tbl>
      <w:tblPr>
        <w:tblStyle w:val="TableGrid"/>
        <w:tblW w:w="0" w:type="auto"/>
        <w:tblLook w:val="04A0" w:firstRow="1" w:lastRow="0" w:firstColumn="1" w:lastColumn="0" w:noHBand="0" w:noVBand="1"/>
      </w:tblPr>
      <w:tblGrid>
        <w:gridCol w:w="2782"/>
        <w:gridCol w:w="1731"/>
        <w:gridCol w:w="1472"/>
        <w:gridCol w:w="1539"/>
        <w:gridCol w:w="1492"/>
      </w:tblGrid>
      <w:tr w:rsidR="00BE20C0" w14:paraId="1894A777" w14:textId="77777777" w:rsidTr="00BE20C0">
        <w:tc>
          <w:tcPr>
            <w:tcW w:w="2859" w:type="dxa"/>
            <w:vAlign w:val="center"/>
          </w:tcPr>
          <w:p w14:paraId="108F80EA" w14:textId="522FB684" w:rsidR="00BE20C0" w:rsidRPr="00BE20C0" w:rsidRDefault="00BE20C0" w:rsidP="00B5688B">
            <w:pPr>
              <w:spacing w:before="120" w:after="120" w:line="288" w:lineRule="auto"/>
              <w:jc w:val="center"/>
              <w:rPr>
                <w:rFonts w:ascii="Avenir Medium" w:hAnsi="Avenir Medium"/>
                <w:color w:val="000000" w:themeColor="text1"/>
                <w:sz w:val="28"/>
                <w:szCs w:val="28"/>
              </w:rPr>
            </w:pPr>
            <w:r w:rsidRPr="00BE20C0">
              <w:rPr>
                <w:rFonts w:ascii="Avenir Medium" w:hAnsi="Avenir Medium" w:cs="Avenir Black"/>
                <w:color w:val="000000" w:themeColor="text1"/>
                <w:sz w:val="28"/>
                <w:szCs w:val="28"/>
              </w:rPr>
              <w:t>TSM Management</w:t>
            </w:r>
            <w:r w:rsidRPr="00BE20C0">
              <w:rPr>
                <w:rFonts w:ascii="Avenir Medium" w:hAnsi="Avenir Medium" w:cs="Avenir Black"/>
                <w:color w:val="000000" w:themeColor="text1"/>
                <w:sz w:val="28"/>
                <w:szCs w:val="28"/>
              </w:rPr>
              <w:br/>
              <w:t>Information Measure</w:t>
            </w:r>
          </w:p>
        </w:tc>
        <w:tc>
          <w:tcPr>
            <w:tcW w:w="1743" w:type="dxa"/>
            <w:vAlign w:val="center"/>
          </w:tcPr>
          <w:p w14:paraId="6C515A23" w14:textId="0B79C078" w:rsidR="00BE20C0" w:rsidRPr="00BE20C0" w:rsidRDefault="00BE20C0" w:rsidP="00B5688B">
            <w:pPr>
              <w:spacing w:before="120" w:after="120" w:line="288" w:lineRule="auto"/>
              <w:jc w:val="center"/>
              <w:rPr>
                <w:rFonts w:ascii="Avenir Medium" w:hAnsi="Avenir Medium"/>
                <w:color w:val="000000" w:themeColor="text1"/>
                <w:sz w:val="28"/>
                <w:szCs w:val="28"/>
              </w:rPr>
            </w:pPr>
            <w:r w:rsidRPr="00BE20C0">
              <w:rPr>
                <w:rFonts w:ascii="Avenir Medium" w:hAnsi="Avenir Medium" w:cs="Avenir Black"/>
                <w:color w:val="000000" w:themeColor="text1"/>
                <w:sz w:val="28"/>
                <w:szCs w:val="28"/>
              </w:rPr>
              <w:t>LCRA</w:t>
            </w:r>
          </w:p>
        </w:tc>
        <w:tc>
          <w:tcPr>
            <w:tcW w:w="1520" w:type="dxa"/>
            <w:vAlign w:val="center"/>
          </w:tcPr>
          <w:p w14:paraId="07FBD559" w14:textId="58D97F41" w:rsidR="00BE20C0" w:rsidRPr="00BE20C0" w:rsidRDefault="00BE20C0" w:rsidP="00B5688B">
            <w:pPr>
              <w:spacing w:before="120" w:after="120" w:line="288" w:lineRule="auto"/>
              <w:jc w:val="center"/>
              <w:rPr>
                <w:rFonts w:ascii="Avenir Medium" w:hAnsi="Avenir Medium"/>
                <w:color w:val="000000" w:themeColor="text1"/>
                <w:sz w:val="28"/>
                <w:szCs w:val="28"/>
              </w:rPr>
            </w:pPr>
            <w:r w:rsidRPr="00BE20C0">
              <w:rPr>
                <w:rFonts w:ascii="Avenir Medium" w:hAnsi="Avenir Medium" w:cs="Avenir Black"/>
                <w:color w:val="000000" w:themeColor="text1"/>
                <w:sz w:val="28"/>
                <w:szCs w:val="28"/>
              </w:rPr>
              <w:t>LCHO</w:t>
            </w:r>
          </w:p>
        </w:tc>
        <w:tc>
          <w:tcPr>
            <w:tcW w:w="1386" w:type="dxa"/>
            <w:vAlign w:val="center"/>
          </w:tcPr>
          <w:p w14:paraId="633468B5" w14:textId="2AF3BB47" w:rsidR="00BE20C0" w:rsidRPr="00BE20C0" w:rsidRDefault="00BE20C0" w:rsidP="00B5688B">
            <w:pPr>
              <w:spacing w:before="120" w:after="120" w:line="288" w:lineRule="auto"/>
              <w:jc w:val="center"/>
              <w:rPr>
                <w:rFonts w:ascii="Avenir Medium" w:hAnsi="Avenir Medium"/>
                <w:color w:val="000000" w:themeColor="text1"/>
                <w:sz w:val="28"/>
                <w:szCs w:val="28"/>
              </w:rPr>
            </w:pPr>
            <w:r w:rsidRPr="00BE20C0">
              <w:rPr>
                <w:rFonts w:ascii="Avenir Medium" w:hAnsi="Avenir Medium" w:cs="Avenir Black"/>
                <w:color w:val="000000" w:themeColor="text1"/>
                <w:sz w:val="28"/>
                <w:szCs w:val="28"/>
              </w:rPr>
              <w:t>Combined</w:t>
            </w:r>
          </w:p>
        </w:tc>
        <w:tc>
          <w:tcPr>
            <w:tcW w:w="1508" w:type="dxa"/>
            <w:vAlign w:val="center"/>
          </w:tcPr>
          <w:p w14:paraId="6CA1DC7D" w14:textId="63646463" w:rsidR="00BE20C0" w:rsidRPr="00BE20C0" w:rsidRDefault="00BE20C0" w:rsidP="00B5688B">
            <w:pPr>
              <w:spacing w:before="120" w:after="120" w:line="288" w:lineRule="auto"/>
              <w:jc w:val="center"/>
              <w:rPr>
                <w:rFonts w:ascii="Avenir Medium" w:hAnsi="Avenir Medium"/>
                <w:color w:val="000000" w:themeColor="text1"/>
                <w:sz w:val="28"/>
                <w:szCs w:val="28"/>
              </w:rPr>
            </w:pPr>
            <w:r w:rsidRPr="00BE20C0">
              <w:rPr>
                <w:rFonts w:ascii="Avenir Medium" w:hAnsi="Avenir Medium" w:cs="Avenir Black"/>
                <w:color w:val="000000" w:themeColor="text1"/>
                <w:sz w:val="28"/>
                <w:szCs w:val="28"/>
              </w:rPr>
              <w:t>Change</w:t>
            </w:r>
            <w:r w:rsidRPr="00BE20C0">
              <w:rPr>
                <w:rFonts w:ascii="Avenir Medium" w:hAnsi="Avenir Medium" w:cs="Avenir Black"/>
                <w:color w:val="000000" w:themeColor="text1"/>
                <w:sz w:val="28"/>
                <w:szCs w:val="28"/>
              </w:rPr>
              <w:br/>
              <w:t>(on 2023/24)</w:t>
            </w:r>
          </w:p>
        </w:tc>
      </w:tr>
      <w:tr w:rsidR="00BE20C0" w14:paraId="5D54B940" w14:textId="77777777" w:rsidTr="00BE20C0">
        <w:tc>
          <w:tcPr>
            <w:tcW w:w="2859" w:type="dxa"/>
            <w:vAlign w:val="center"/>
          </w:tcPr>
          <w:p w14:paraId="19E9440B" w14:textId="0B8524D2" w:rsidR="00BE20C0" w:rsidRPr="00BE20C0" w:rsidRDefault="00BE20C0" w:rsidP="00B5688B">
            <w:pPr>
              <w:spacing w:before="120" w:line="288" w:lineRule="auto"/>
              <w:rPr>
                <w:rFonts w:ascii="Avenir Medium" w:hAnsi="Avenir Medium"/>
                <w:sz w:val="28"/>
                <w:szCs w:val="28"/>
              </w:rPr>
            </w:pPr>
            <w:r w:rsidRPr="00BE20C0">
              <w:rPr>
                <w:rFonts w:ascii="Avenir Medium" w:hAnsi="Avenir Medium" w:cs="Avenir Medium"/>
                <w:color w:val="575756"/>
                <w:sz w:val="28"/>
                <w:szCs w:val="28"/>
              </w:rPr>
              <w:t>Proportion of homes that do not meet the Decent Homes Standard</w:t>
            </w:r>
          </w:p>
        </w:tc>
        <w:tc>
          <w:tcPr>
            <w:tcW w:w="1743" w:type="dxa"/>
            <w:vAlign w:val="center"/>
          </w:tcPr>
          <w:p w14:paraId="0DE25340" w14:textId="2F460B77" w:rsidR="00BE20C0" w:rsidRPr="00BE20C0" w:rsidRDefault="00BE20C0" w:rsidP="002C77CE">
            <w:pPr>
              <w:pStyle w:val="BasicParagraph"/>
              <w:suppressAutoHyphens/>
              <w:rPr>
                <w:rFonts w:ascii="Avenir Medium" w:hAnsi="Avenir Medium" w:cs="Avenir Black"/>
                <w:color w:val="575756"/>
                <w:sz w:val="28"/>
                <w:szCs w:val="28"/>
              </w:rPr>
            </w:pPr>
            <w:r w:rsidRPr="00BE20C0">
              <w:rPr>
                <w:rFonts w:ascii="Avenir Medium" w:hAnsi="Avenir Medium" w:cs="Avenir Black"/>
                <w:color w:val="575756"/>
                <w:sz w:val="28"/>
                <w:szCs w:val="28"/>
              </w:rPr>
              <w:t>0.0</w:t>
            </w:r>
          </w:p>
          <w:p w14:paraId="24E41C3C" w14:textId="39185D78" w:rsidR="00BE20C0" w:rsidRPr="00BE20C0" w:rsidRDefault="00BE20C0" w:rsidP="002C77CE">
            <w:pPr>
              <w:spacing w:line="288" w:lineRule="auto"/>
              <w:rPr>
                <w:rFonts w:ascii="Avenir Medium" w:hAnsi="Avenir Medium"/>
                <w:sz w:val="28"/>
                <w:szCs w:val="28"/>
              </w:rPr>
            </w:pPr>
            <w:r w:rsidRPr="00BE20C0">
              <w:rPr>
                <w:rFonts w:ascii="Avenir Medium" w:hAnsi="Avenir Medium" w:cs="Avenir Black"/>
                <w:color w:val="575756"/>
                <w:sz w:val="28"/>
                <w:szCs w:val="28"/>
              </w:rPr>
              <w:t>(6</w:t>
            </w:r>
            <w:r>
              <w:rPr>
                <w:rFonts w:ascii="Avenir Medium" w:hAnsi="Avenir Medium" w:cs="Avenir Black"/>
                <w:color w:val="575756"/>
                <w:sz w:val="28"/>
                <w:szCs w:val="28"/>
              </w:rPr>
              <w:t xml:space="preserve"> </w:t>
            </w:r>
            <w:r w:rsidRPr="00BE20C0">
              <w:rPr>
                <w:rFonts w:ascii="Avenir Medium" w:hAnsi="Avenir Medium" w:cs="Avenir Black"/>
                <w:color w:val="575756"/>
                <w:sz w:val="28"/>
                <w:szCs w:val="28"/>
              </w:rPr>
              <w:t>properties)</w:t>
            </w:r>
          </w:p>
        </w:tc>
        <w:tc>
          <w:tcPr>
            <w:tcW w:w="1520" w:type="dxa"/>
            <w:vAlign w:val="center"/>
          </w:tcPr>
          <w:p w14:paraId="5E1BF326" w14:textId="77777777" w:rsidR="00BE20C0" w:rsidRPr="00BE20C0" w:rsidRDefault="00BE20C0" w:rsidP="002C77CE">
            <w:pPr>
              <w:spacing w:line="288" w:lineRule="auto"/>
              <w:rPr>
                <w:rFonts w:ascii="Avenir Medium" w:hAnsi="Avenir Medium"/>
                <w:sz w:val="28"/>
                <w:szCs w:val="28"/>
              </w:rPr>
            </w:pPr>
          </w:p>
        </w:tc>
        <w:tc>
          <w:tcPr>
            <w:tcW w:w="1386" w:type="dxa"/>
            <w:vAlign w:val="center"/>
          </w:tcPr>
          <w:p w14:paraId="714BF256" w14:textId="77777777" w:rsidR="00BE20C0" w:rsidRPr="00BE20C0" w:rsidRDefault="00BE20C0" w:rsidP="002C77CE">
            <w:pPr>
              <w:spacing w:line="288" w:lineRule="auto"/>
              <w:rPr>
                <w:rFonts w:ascii="Avenir Medium" w:hAnsi="Avenir Medium"/>
                <w:sz w:val="28"/>
                <w:szCs w:val="28"/>
              </w:rPr>
            </w:pPr>
          </w:p>
        </w:tc>
        <w:tc>
          <w:tcPr>
            <w:tcW w:w="1508" w:type="dxa"/>
            <w:vAlign w:val="center"/>
          </w:tcPr>
          <w:p w14:paraId="099CBEE9" w14:textId="2C4BDD57" w:rsidR="00BE20C0" w:rsidRPr="00BE20C0" w:rsidRDefault="00BE20C0" w:rsidP="002C77CE">
            <w:pPr>
              <w:spacing w:line="288" w:lineRule="auto"/>
              <w:rPr>
                <w:rFonts w:ascii="Avenir Medium" w:hAnsi="Avenir Medium"/>
                <w:sz w:val="28"/>
                <w:szCs w:val="28"/>
              </w:rPr>
            </w:pPr>
            <w:r w:rsidRPr="00BE20C0">
              <w:rPr>
                <w:rFonts w:ascii="Avenir Medium" w:hAnsi="Avenir Medium" w:cs="Avenir Black"/>
                <w:color w:val="575756"/>
                <w:sz w:val="28"/>
                <w:szCs w:val="28"/>
              </w:rPr>
              <w:t>-</w:t>
            </w:r>
          </w:p>
        </w:tc>
      </w:tr>
      <w:tr w:rsidR="00BE20C0" w14:paraId="1B66EAD5" w14:textId="77777777" w:rsidTr="00BE20C0">
        <w:tc>
          <w:tcPr>
            <w:tcW w:w="2859" w:type="dxa"/>
            <w:vAlign w:val="center"/>
          </w:tcPr>
          <w:p w14:paraId="1653A677" w14:textId="75770F25" w:rsidR="00BE20C0" w:rsidRPr="00BE20C0" w:rsidRDefault="00BE20C0" w:rsidP="00B5688B">
            <w:pPr>
              <w:spacing w:before="120" w:line="288" w:lineRule="auto"/>
              <w:rPr>
                <w:rFonts w:ascii="Avenir Medium" w:hAnsi="Avenir Medium"/>
                <w:sz w:val="28"/>
                <w:szCs w:val="28"/>
              </w:rPr>
            </w:pPr>
            <w:r w:rsidRPr="00BE20C0">
              <w:rPr>
                <w:rFonts w:ascii="Avenir Medium" w:hAnsi="Avenir Medium" w:cs="Avenir Medium"/>
                <w:color w:val="575756"/>
                <w:sz w:val="28"/>
                <w:szCs w:val="28"/>
              </w:rPr>
              <w:t>Proportion of non-emergency responsive repairs completed within the landlord’s target timescale</w:t>
            </w:r>
          </w:p>
        </w:tc>
        <w:tc>
          <w:tcPr>
            <w:tcW w:w="1743" w:type="dxa"/>
            <w:vAlign w:val="center"/>
          </w:tcPr>
          <w:p w14:paraId="2225F162" w14:textId="738CF5A6" w:rsidR="00BE20C0" w:rsidRPr="00BE20C0" w:rsidRDefault="00BE20C0" w:rsidP="002C77CE">
            <w:pPr>
              <w:spacing w:line="288" w:lineRule="auto"/>
              <w:rPr>
                <w:rFonts w:ascii="Avenir Medium" w:hAnsi="Avenir Medium"/>
                <w:sz w:val="28"/>
                <w:szCs w:val="28"/>
              </w:rPr>
            </w:pPr>
            <w:r w:rsidRPr="00BE20C0">
              <w:rPr>
                <w:rFonts w:ascii="Avenir Medium" w:hAnsi="Avenir Medium" w:cs="Avenir Black"/>
                <w:color w:val="575756"/>
                <w:sz w:val="28"/>
                <w:szCs w:val="28"/>
              </w:rPr>
              <w:t>88.1%</w:t>
            </w:r>
          </w:p>
        </w:tc>
        <w:tc>
          <w:tcPr>
            <w:tcW w:w="1520" w:type="dxa"/>
            <w:vAlign w:val="center"/>
          </w:tcPr>
          <w:p w14:paraId="24AA0163" w14:textId="77777777" w:rsidR="00BE20C0" w:rsidRPr="00BE20C0" w:rsidRDefault="00BE20C0" w:rsidP="002C77CE">
            <w:pPr>
              <w:spacing w:line="288" w:lineRule="auto"/>
              <w:rPr>
                <w:rFonts w:ascii="Avenir Medium" w:hAnsi="Avenir Medium"/>
                <w:sz w:val="28"/>
                <w:szCs w:val="28"/>
              </w:rPr>
            </w:pPr>
          </w:p>
        </w:tc>
        <w:tc>
          <w:tcPr>
            <w:tcW w:w="1386" w:type="dxa"/>
            <w:vAlign w:val="center"/>
          </w:tcPr>
          <w:p w14:paraId="29040311" w14:textId="77777777" w:rsidR="00BE20C0" w:rsidRPr="00BE20C0" w:rsidRDefault="00BE20C0" w:rsidP="002C77CE">
            <w:pPr>
              <w:spacing w:line="288" w:lineRule="auto"/>
              <w:rPr>
                <w:rFonts w:ascii="Avenir Medium" w:hAnsi="Avenir Medium"/>
                <w:sz w:val="28"/>
                <w:szCs w:val="28"/>
              </w:rPr>
            </w:pPr>
          </w:p>
        </w:tc>
        <w:tc>
          <w:tcPr>
            <w:tcW w:w="1508" w:type="dxa"/>
            <w:vAlign w:val="center"/>
          </w:tcPr>
          <w:p w14:paraId="19F65D53" w14:textId="01B8E136" w:rsidR="00BE20C0" w:rsidRPr="00BE20C0" w:rsidRDefault="00BE20C0" w:rsidP="002C77CE">
            <w:pPr>
              <w:spacing w:line="288" w:lineRule="auto"/>
              <w:rPr>
                <w:rFonts w:ascii="Avenir Medium" w:hAnsi="Avenir Medium"/>
                <w:sz w:val="28"/>
                <w:szCs w:val="28"/>
              </w:rPr>
            </w:pPr>
            <w:r w:rsidRPr="00BE20C0">
              <w:rPr>
                <w:rFonts w:ascii="Avenir Medium" w:hAnsi="Avenir Medium" w:cs="Avenir Black"/>
                <w:color w:val="575756"/>
                <w:sz w:val="28"/>
                <w:szCs w:val="28"/>
              </w:rPr>
              <w:t>+5.9%</w:t>
            </w:r>
          </w:p>
        </w:tc>
      </w:tr>
      <w:tr w:rsidR="00BE20C0" w14:paraId="2AD5F043" w14:textId="77777777" w:rsidTr="00BE20C0">
        <w:tc>
          <w:tcPr>
            <w:tcW w:w="2859" w:type="dxa"/>
            <w:vAlign w:val="center"/>
          </w:tcPr>
          <w:p w14:paraId="564BB143" w14:textId="2CA48A7E" w:rsidR="00BE20C0" w:rsidRPr="00BE20C0" w:rsidRDefault="00BE20C0" w:rsidP="00B5688B">
            <w:pPr>
              <w:spacing w:before="120" w:line="288" w:lineRule="auto"/>
              <w:rPr>
                <w:rFonts w:ascii="Avenir Medium" w:hAnsi="Avenir Medium"/>
                <w:sz w:val="28"/>
                <w:szCs w:val="28"/>
              </w:rPr>
            </w:pPr>
            <w:r w:rsidRPr="00BE20C0">
              <w:rPr>
                <w:rFonts w:ascii="Avenir Medium" w:hAnsi="Avenir Medium" w:cs="Avenir Medium"/>
                <w:color w:val="575756"/>
                <w:sz w:val="28"/>
                <w:szCs w:val="28"/>
              </w:rPr>
              <w:lastRenderedPageBreak/>
              <w:t>Proportion of emergency responsive repairs completed within the landlord’s target timescale</w:t>
            </w:r>
          </w:p>
        </w:tc>
        <w:tc>
          <w:tcPr>
            <w:tcW w:w="1743" w:type="dxa"/>
            <w:vAlign w:val="center"/>
          </w:tcPr>
          <w:p w14:paraId="30DC46E9" w14:textId="3F61CE41" w:rsidR="00BE20C0" w:rsidRPr="00BE20C0" w:rsidRDefault="00BE20C0" w:rsidP="002C77CE">
            <w:pPr>
              <w:spacing w:line="288" w:lineRule="auto"/>
              <w:rPr>
                <w:rFonts w:ascii="Avenir Medium" w:hAnsi="Avenir Medium"/>
                <w:sz w:val="28"/>
                <w:szCs w:val="28"/>
              </w:rPr>
            </w:pPr>
            <w:r w:rsidRPr="00BE20C0">
              <w:rPr>
                <w:rFonts w:ascii="Avenir Medium" w:hAnsi="Avenir Medium" w:cs="Avenir Black"/>
                <w:color w:val="575756"/>
                <w:sz w:val="28"/>
                <w:szCs w:val="28"/>
              </w:rPr>
              <w:t>94.5%</w:t>
            </w:r>
          </w:p>
        </w:tc>
        <w:tc>
          <w:tcPr>
            <w:tcW w:w="1520" w:type="dxa"/>
            <w:vAlign w:val="center"/>
          </w:tcPr>
          <w:p w14:paraId="0D991DE2" w14:textId="77777777" w:rsidR="00BE20C0" w:rsidRPr="00BE20C0" w:rsidRDefault="00BE20C0" w:rsidP="002C77CE">
            <w:pPr>
              <w:spacing w:line="288" w:lineRule="auto"/>
              <w:rPr>
                <w:rFonts w:ascii="Avenir Medium" w:hAnsi="Avenir Medium"/>
                <w:sz w:val="28"/>
                <w:szCs w:val="28"/>
              </w:rPr>
            </w:pPr>
          </w:p>
        </w:tc>
        <w:tc>
          <w:tcPr>
            <w:tcW w:w="1386" w:type="dxa"/>
            <w:vAlign w:val="center"/>
          </w:tcPr>
          <w:p w14:paraId="461C1449" w14:textId="77777777" w:rsidR="00BE20C0" w:rsidRPr="00BE20C0" w:rsidRDefault="00BE20C0" w:rsidP="002C77CE">
            <w:pPr>
              <w:spacing w:line="288" w:lineRule="auto"/>
              <w:rPr>
                <w:rFonts w:ascii="Avenir Medium" w:hAnsi="Avenir Medium"/>
                <w:sz w:val="28"/>
                <w:szCs w:val="28"/>
              </w:rPr>
            </w:pPr>
          </w:p>
        </w:tc>
        <w:tc>
          <w:tcPr>
            <w:tcW w:w="1508" w:type="dxa"/>
            <w:vAlign w:val="center"/>
          </w:tcPr>
          <w:p w14:paraId="3E42FC4D" w14:textId="26327339" w:rsidR="00BE20C0" w:rsidRPr="00BE20C0" w:rsidRDefault="00BE20C0" w:rsidP="002C77CE">
            <w:pPr>
              <w:spacing w:line="288" w:lineRule="auto"/>
              <w:rPr>
                <w:rFonts w:ascii="Avenir Medium" w:hAnsi="Avenir Medium"/>
                <w:sz w:val="28"/>
                <w:szCs w:val="28"/>
              </w:rPr>
            </w:pPr>
            <w:r w:rsidRPr="00BE20C0">
              <w:rPr>
                <w:rFonts w:ascii="Avenir Medium" w:hAnsi="Avenir Medium" w:cs="Avenir Black"/>
                <w:color w:val="575756"/>
                <w:sz w:val="28"/>
                <w:szCs w:val="28"/>
              </w:rPr>
              <w:t>-1.9%</w:t>
            </w:r>
          </w:p>
        </w:tc>
      </w:tr>
      <w:tr w:rsidR="00BE20C0" w14:paraId="58AFAE94" w14:textId="77777777" w:rsidTr="00BE20C0">
        <w:tc>
          <w:tcPr>
            <w:tcW w:w="2859" w:type="dxa"/>
            <w:vAlign w:val="center"/>
          </w:tcPr>
          <w:p w14:paraId="6C6F0F75" w14:textId="787B22DA" w:rsidR="00BE20C0" w:rsidRPr="00BE20C0" w:rsidRDefault="00BE20C0" w:rsidP="00B5688B">
            <w:pPr>
              <w:spacing w:before="120" w:line="288" w:lineRule="auto"/>
              <w:rPr>
                <w:rFonts w:ascii="Avenir Medium" w:hAnsi="Avenir Medium"/>
                <w:sz w:val="28"/>
                <w:szCs w:val="28"/>
              </w:rPr>
            </w:pPr>
            <w:r w:rsidRPr="00BE20C0">
              <w:rPr>
                <w:rFonts w:ascii="Avenir Medium" w:hAnsi="Avenir Medium" w:cs="Avenir Medium"/>
                <w:color w:val="575756"/>
                <w:sz w:val="28"/>
                <w:szCs w:val="28"/>
              </w:rPr>
              <w:t>Proportion of homes for which all required gas safety checks have been carried out</w:t>
            </w:r>
          </w:p>
        </w:tc>
        <w:tc>
          <w:tcPr>
            <w:tcW w:w="1743" w:type="dxa"/>
            <w:vAlign w:val="center"/>
          </w:tcPr>
          <w:p w14:paraId="7BB0E287" w14:textId="77777777" w:rsidR="00BE20C0" w:rsidRPr="00BE20C0" w:rsidRDefault="00BE20C0" w:rsidP="002C77CE">
            <w:pPr>
              <w:spacing w:line="288" w:lineRule="auto"/>
              <w:rPr>
                <w:rFonts w:ascii="Avenir Medium" w:hAnsi="Avenir Medium"/>
                <w:sz w:val="28"/>
                <w:szCs w:val="28"/>
              </w:rPr>
            </w:pPr>
          </w:p>
        </w:tc>
        <w:tc>
          <w:tcPr>
            <w:tcW w:w="1520" w:type="dxa"/>
            <w:vAlign w:val="center"/>
          </w:tcPr>
          <w:p w14:paraId="4BEF4BF4" w14:textId="77777777" w:rsidR="00BE20C0" w:rsidRPr="00BE20C0" w:rsidRDefault="00BE20C0" w:rsidP="002C77CE">
            <w:pPr>
              <w:spacing w:line="288" w:lineRule="auto"/>
              <w:rPr>
                <w:rFonts w:ascii="Avenir Medium" w:hAnsi="Avenir Medium"/>
                <w:sz w:val="28"/>
                <w:szCs w:val="28"/>
              </w:rPr>
            </w:pPr>
          </w:p>
        </w:tc>
        <w:tc>
          <w:tcPr>
            <w:tcW w:w="1386" w:type="dxa"/>
            <w:vAlign w:val="center"/>
          </w:tcPr>
          <w:p w14:paraId="3641B3AC" w14:textId="26F4FA89" w:rsidR="00BE20C0" w:rsidRPr="00BE20C0" w:rsidRDefault="00BE20C0" w:rsidP="002C77CE">
            <w:pPr>
              <w:spacing w:line="288" w:lineRule="auto"/>
              <w:rPr>
                <w:rFonts w:ascii="Avenir Medium" w:hAnsi="Avenir Medium"/>
                <w:sz w:val="28"/>
                <w:szCs w:val="28"/>
              </w:rPr>
            </w:pPr>
            <w:r w:rsidRPr="00BE20C0">
              <w:rPr>
                <w:rFonts w:ascii="Avenir Medium" w:hAnsi="Avenir Medium" w:cs="Avenir Black"/>
                <w:color w:val="575756"/>
                <w:sz w:val="28"/>
                <w:szCs w:val="28"/>
              </w:rPr>
              <w:t>100%</w:t>
            </w:r>
          </w:p>
        </w:tc>
        <w:tc>
          <w:tcPr>
            <w:tcW w:w="1508" w:type="dxa"/>
            <w:vAlign w:val="center"/>
          </w:tcPr>
          <w:p w14:paraId="119693C5" w14:textId="1F3C1EA2" w:rsidR="00BE20C0" w:rsidRPr="00BE20C0" w:rsidRDefault="00BE20C0" w:rsidP="002C77CE">
            <w:pPr>
              <w:spacing w:line="288" w:lineRule="auto"/>
              <w:rPr>
                <w:rFonts w:ascii="Avenir Medium" w:hAnsi="Avenir Medium"/>
                <w:sz w:val="28"/>
                <w:szCs w:val="28"/>
              </w:rPr>
            </w:pPr>
            <w:r w:rsidRPr="00BE20C0">
              <w:rPr>
                <w:rFonts w:ascii="Avenir Medium" w:hAnsi="Avenir Medium" w:cs="Avenir Black"/>
                <w:color w:val="575756"/>
                <w:sz w:val="28"/>
                <w:szCs w:val="28"/>
              </w:rPr>
              <w:t>-</w:t>
            </w:r>
          </w:p>
        </w:tc>
      </w:tr>
      <w:tr w:rsidR="00BE20C0" w14:paraId="36733749" w14:textId="77777777" w:rsidTr="00BE20C0">
        <w:tc>
          <w:tcPr>
            <w:tcW w:w="2859" w:type="dxa"/>
            <w:vAlign w:val="center"/>
          </w:tcPr>
          <w:p w14:paraId="66C93E94" w14:textId="606FDD8E" w:rsidR="00BE20C0" w:rsidRPr="00BE20C0" w:rsidRDefault="00BE20C0" w:rsidP="00B5688B">
            <w:pPr>
              <w:spacing w:before="120" w:line="288" w:lineRule="auto"/>
              <w:rPr>
                <w:rFonts w:ascii="Avenir Medium" w:hAnsi="Avenir Medium"/>
                <w:sz w:val="28"/>
                <w:szCs w:val="28"/>
              </w:rPr>
            </w:pPr>
            <w:r w:rsidRPr="00BE20C0">
              <w:rPr>
                <w:rFonts w:ascii="Avenir Medium" w:hAnsi="Avenir Medium" w:cs="Avenir Medium"/>
                <w:color w:val="575756"/>
                <w:sz w:val="28"/>
                <w:szCs w:val="28"/>
              </w:rPr>
              <w:t>Proportion of homes for which all required fire risk assessments have been carried out</w:t>
            </w:r>
          </w:p>
        </w:tc>
        <w:tc>
          <w:tcPr>
            <w:tcW w:w="1743" w:type="dxa"/>
            <w:vAlign w:val="center"/>
          </w:tcPr>
          <w:p w14:paraId="5172934C" w14:textId="77777777" w:rsidR="00BE20C0" w:rsidRPr="00BE20C0" w:rsidRDefault="00BE20C0" w:rsidP="002C77CE">
            <w:pPr>
              <w:spacing w:line="288" w:lineRule="auto"/>
              <w:rPr>
                <w:rFonts w:ascii="Avenir Medium" w:hAnsi="Avenir Medium"/>
                <w:sz w:val="28"/>
                <w:szCs w:val="28"/>
              </w:rPr>
            </w:pPr>
          </w:p>
        </w:tc>
        <w:tc>
          <w:tcPr>
            <w:tcW w:w="1520" w:type="dxa"/>
            <w:vAlign w:val="center"/>
          </w:tcPr>
          <w:p w14:paraId="3389BB27" w14:textId="77777777" w:rsidR="00BE20C0" w:rsidRPr="00BE20C0" w:rsidRDefault="00BE20C0" w:rsidP="002C77CE">
            <w:pPr>
              <w:spacing w:line="288" w:lineRule="auto"/>
              <w:rPr>
                <w:rFonts w:ascii="Avenir Medium" w:hAnsi="Avenir Medium"/>
                <w:sz w:val="28"/>
                <w:szCs w:val="28"/>
              </w:rPr>
            </w:pPr>
          </w:p>
        </w:tc>
        <w:tc>
          <w:tcPr>
            <w:tcW w:w="1386" w:type="dxa"/>
            <w:vAlign w:val="center"/>
          </w:tcPr>
          <w:p w14:paraId="45DD9A43" w14:textId="3E936CF9" w:rsidR="00BE20C0" w:rsidRPr="00BE20C0" w:rsidRDefault="00BE20C0" w:rsidP="002C77CE">
            <w:pPr>
              <w:spacing w:line="288" w:lineRule="auto"/>
              <w:rPr>
                <w:rFonts w:ascii="Avenir Medium" w:hAnsi="Avenir Medium"/>
                <w:sz w:val="28"/>
                <w:szCs w:val="28"/>
              </w:rPr>
            </w:pPr>
            <w:r w:rsidRPr="00BE20C0">
              <w:rPr>
                <w:rFonts w:ascii="Avenir Medium" w:hAnsi="Avenir Medium" w:cs="Avenir Black"/>
                <w:color w:val="575756"/>
                <w:sz w:val="28"/>
                <w:szCs w:val="28"/>
              </w:rPr>
              <w:t>100%</w:t>
            </w:r>
          </w:p>
        </w:tc>
        <w:tc>
          <w:tcPr>
            <w:tcW w:w="1508" w:type="dxa"/>
            <w:vAlign w:val="center"/>
          </w:tcPr>
          <w:p w14:paraId="6173E709" w14:textId="38C864E0" w:rsidR="00BE20C0" w:rsidRPr="00BE20C0" w:rsidRDefault="00BE20C0" w:rsidP="002C77CE">
            <w:pPr>
              <w:spacing w:line="288" w:lineRule="auto"/>
              <w:rPr>
                <w:rFonts w:ascii="Avenir Medium" w:hAnsi="Avenir Medium"/>
                <w:sz w:val="28"/>
                <w:szCs w:val="28"/>
              </w:rPr>
            </w:pPr>
            <w:r w:rsidRPr="00BE20C0">
              <w:rPr>
                <w:rFonts w:ascii="Avenir Medium" w:hAnsi="Avenir Medium" w:cs="Avenir Black"/>
                <w:color w:val="575756"/>
                <w:sz w:val="28"/>
                <w:szCs w:val="28"/>
              </w:rPr>
              <w:t>-</w:t>
            </w:r>
          </w:p>
        </w:tc>
      </w:tr>
      <w:tr w:rsidR="00BE20C0" w14:paraId="089C3D16" w14:textId="77777777" w:rsidTr="00BE20C0">
        <w:tc>
          <w:tcPr>
            <w:tcW w:w="2859" w:type="dxa"/>
            <w:vAlign w:val="center"/>
          </w:tcPr>
          <w:p w14:paraId="7D1CBE63" w14:textId="7AD2A5BC" w:rsidR="00BE20C0" w:rsidRPr="00BE20C0" w:rsidRDefault="00BE20C0" w:rsidP="00B5688B">
            <w:pPr>
              <w:spacing w:before="120" w:line="288" w:lineRule="auto"/>
              <w:rPr>
                <w:rFonts w:ascii="Avenir Medium" w:hAnsi="Avenir Medium"/>
                <w:sz w:val="28"/>
                <w:szCs w:val="28"/>
              </w:rPr>
            </w:pPr>
            <w:r w:rsidRPr="00BE20C0">
              <w:rPr>
                <w:rFonts w:ascii="Avenir Medium" w:hAnsi="Avenir Medium" w:cs="Avenir Medium"/>
                <w:color w:val="575756"/>
                <w:sz w:val="28"/>
                <w:szCs w:val="28"/>
              </w:rPr>
              <w:t>Proportion of homes for which all required asbestos management surveys or re-inspections have been carried out</w:t>
            </w:r>
          </w:p>
        </w:tc>
        <w:tc>
          <w:tcPr>
            <w:tcW w:w="1743" w:type="dxa"/>
            <w:vAlign w:val="center"/>
          </w:tcPr>
          <w:p w14:paraId="52C0D81F" w14:textId="77777777" w:rsidR="00BE20C0" w:rsidRPr="00BE20C0" w:rsidRDefault="00BE20C0" w:rsidP="002C77CE">
            <w:pPr>
              <w:spacing w:line="288" w:lineRule="auto"/>
              <w:rPr>
                <w:rFonts w:ascii="Avenir Medium" w:hAnsi="Avenir Medium"/>
                <w:sz w:val="28"/>
                <w:szCs w:val="28"/>
              </w:rPr>
            </w:pPr>
          </w:p>
        </w:tc>
        <w:tc>
          <w:tcPr>
            <w:tcW w:w="1520" w:type="dxa"/>
            <w:vAlign w:val="center"/>
          </w:tcPr>
          <w:p w14:paraId="4B2FF65A" w14:textId="77777777" w:rsidR="00BE20C0" w:rsidRPr="00BE20C0" w:rsidRDefault="00BE20C0" w:rsidP="002C77CE">
            <w:pPr>
              <w:spacing w:line="288" w:lineRule="auto"/>
              <w:rPr>
                <w:rFonts w:ascii="Avenir Medium" w:hAnsi="Avenir Medium"/>
                <w:sz w:val="28"/>
                <w:szCs w:val="28"/>
              </w:rPr>
            </w:pPr>
          </w:p>
        </w:tc>
        <w:tc>
          <w:tcPr>
            <w:tcW w:w="1386" w:type="dxa"/>
            <w:vAlign w:val="center"/>
          </w:tcPr>
          <w:p w14:paraId="0A0AB36A" w14:textId="7E2D1E9F" w:rsidR="00BE20C0" w:rsidRPr="00BE20C0" w:rsidRDefault="00BE20C0" w:rsidP="002C77CE">
            <w:pPr>
              <w:spacing w:line="288" w:lineRule="auto"/>
              <w:rPr>
                <w:rFonts w:ascii="Avenir Medium" w:hAnsi="Avenir Medium"/>
                <w:sz w:val="28"/>
                <w:szCs w:val="28"/>
              </w:rPr>
            </w:pPr>
            <w:r w:rsidRPr="00BE20C0">
              <w:rPr>
                <w:rFonts w:ascii="Avenir Medium" w:hAnsi="Avenir Medium" w:cs="Avenir Black"/>
                <w:color w:val="575756"/>
                <w:sz w:val="28"/>
                <w:szCs w:val="28"/>
              </w:rPr>
              <w:t>100%</w:t>
            </w:r>
          </w:p>
        </w:tc>
        <w:tc>
          <w:tcPr>
            <w:tcW w:w="1508" w:type="dxa"/>
            <w:vAlign w:val="center"/>
          </w:tcPr>
          <w:p w14:paraId="57919F61" w14:textId="23FCA762" w:rsidR="00BE20C0" w:rsidRPr="00BE20C0" w:rsidRDefault="00BE20C0" w:rsidP="002C77CE">
            <w:pPr>
              <w:spacing w:line="288" w:lineRule="auto"/>
              <w:rPr>
                <w:rFonts w:ascii="Avenir Medium" w:hAnsi="Avenir Medium"/>
                <w:sz w:val="28"/>
                <w:szCs w:val="28"/>
              </w:rPr>
            </w:pPr>
            <w:r w:rsidRPr="00BE20C0">
              <w:rPr>
                <w:rFonts w:ascii="Avenir Medium" w:hAnsi="Avenir Medium" w:cs="Avenir Black"/>
                <w:color w:val="575756"/>
                <w:sz w:val="28"/>
                <w:szCs w:val="28"/>
              </w:rPr>
              <w:t>-</w:t>
            </w:r>
          </w:p>
        </w:tc>
      </w:tr>
      <w:tr w:rsidR="00BE20C0" w14:paraId="228FD983" w14:textId="77777777" w:rsidTr="00BE20C0">
        <w:tc>
          <w:tcPr>
            <w:tcW w:w="2859" w:type="dxa"/>
            <w:vAlign w:val="center"/>
          </w:tcPr>
          <w:p w14:paraId="6CE0173B" w14:textId="2EAE2A8D" w:rsidR="00BE20C0" w:rsidRPr="00BE20C0" w:rsidRDefault="00BE20C0" w:rsidP="00B5688B">
            <w:pPr>
              <w:spacing w:before="120" w:line="288" w:lineRule="auto"/>
              <w:rPr>
                <w:rFonts w:ascii="Avenir Medium" w:hAnsi="Avenir Medium"/>
                <w:sz w:val="28"/>
                <w:szCs w:val="28"/>
              </w:rPr>
            </w:pPr>
            <w:r w:rsidRPr="00BE20C0">
              <w:rPr>
                <w:rFonts w:ascii="Avenir Medium" w:hAnsi="Avenir Medium" w:cs="Avenir Medium"/>
                <w:color w:val="575756"/>
                <w:sz w:val="28"/>
                <w:szCs w:val="28"/>
              </w:rPr>
              <w:t xml:space="preserve">Proportion of homes for which all required legionella risk assessments </w:t>
            </w:r>
            <w:r w:rsidRPr="00BE20C0">
              <w:rPr>
                <w:rFonts w:ascii="Avenir Medium" w:hAnsi="Avenir Medium" w:cs="Avenir Medium"/>
                <w:color w:val="575756"/>
                <w:sz w:val="28"/>
                <w:szCs w:val="28"/>
              </w:rPr>
              <w:lastRenderedPageBreak/>
              <w:t>have been carried out</w:t>
            </w:r>
          </w:p>
        </w:tc>
        <w:tc>
          <w:tcPr>
            <w:tcW w:w="1743" w:type="dxa"/>
            <w:vAlign w:val="center"/>
          </w:tcPr>
          <w:p w14:paraId="6BE83302" w14:textId="77777777" w:rsidR="00BE20C0" w:rsidRPr="00BE20C0" w:rsidRDefault="00BE20C0" w:rsidP="002C77CE">
            <w:pPr>
              <w:spacing w:line="288" w:lineRule="auto"/>
              <w:rPr>
                <w:rFonts w:ascii="Avenir Medium" w:hAnsi="Avenir Medium"/>
                <w:sz w:val="28"/>
                <w:szCs w:val="28"/>
              </w:rPr>
            </w:pPr>
          </w:p>
        </w:tc>
        <w:tc>
          <w:tcPr>
            <w:tcW w:w="1520" w:type="dxa"/>
            <w:vAlign w:val="center"/>
          </w:tcPr>
          <w:p w14:paraId="45F9C83D" w14:textId="77777777" w:rsidR="00BE20C0" w:rsidRPr="00BE20C0" w:rsidRDefault="00BE20C0" w:rsidP="002C77CE">
            <w:pPr>
              <w:spacing w:line="288" w:lineRule="auto"/>
              <w:rPr>
                <w:rFonts w:ascii="Avenir Medium" w:hAnsi="Avenir Medium"/>
                <w:sz w:val="28"/>
                <w:szCs w:val="28"/>
              </w:rPr>
            </w:pPr>
          </w:p>
        </w:tc>
        <w:tc>
          <w:tcPr>
            <w:tcW w:w="1386" w:type="dxa"/>
            <w:vAlign w:val="center"/>
          </w:tcPr>
          <w:p w14:paraId="1A83B763" w14:textId="6AA335CB" w:rsidR="00BE20C0" w:rsidRPr="00BE20C0" w:rsidRDefault="00BE20C0" w:rsidP="002C77CE">
            <w:pPr>
              <w:spacing w:line="288" w:lineRule="auto"/>
              <w:rPr>
                <w:rFonts w:ascii="Avenir Medium" w:hAnsi="Avenir Medium"/>
                <w:sz w:val="28"/>
                <w:szCs w:val="28"/>
              </w:rPr>
            </w:pPr>
            <w:r w:rsidRPr="00BE20C0">
              <w:rPr>
                <w:rFonts w:ascii="Avenir Medium" w:hAnsi="Avenir Medium" w:cs="Avenir Black"/>
                <w:color w:val="575756"/>
                <w:sz w:val="28"/>
                <w:szCs w:val="28"/>
              </w:rPr>
              <w:t>100%</w:t>
            </w:r>
          </w:p>
        </w:tc>
        <w:tc>
          <w:tcPr>
            <w:tcW w:w="1508" w:type="dxa"/>
            <w:vAlign w:val="center"/>
          </w:tcPr>
          <w:p w14:paraId="4A1F01AB" w14:textId="12538D08" w:rsidR="00BE20C0" w:rsidRPr="00BE20C0" w:rsidRDefault="00BE20C0" w:rsidP="002C77CE">
            <w:pPr>
              <w:spacing w:line="288" w:lineRule="auto"/>
              <w:rPr>
                <w:rFonts w:ascii="Avenir Medium" w:hAnsi="Avenir Medium"/>
                <w:sz w:val="28"/>
                <w:szCs w:val="28"/>
              </w:rPr>
            </w:pPr>
            <w:r w:rsidRPr="00BE20C0">
              <w:rPr>
                <w:rFonts w:ascii="Avenir Medium" w:hAnsi="Avenir Medium" w:cs="Avenir Black"/>
                <w:color w:val="575756"/>
                <w:sz w:val="28"/>
                <w:szCs w:val="28"/>
              </w:rPr>
              <w:t>-</w:t>
            </w:r>
          </w:p>
        </w:tc>
      </w:tr>
      <w:tr w:rsidR="00BE20C0" w14:paraId="55A33F4E" w14:textId="77777777" w:rsidTr="00BE20C0">
        <w:tc>
          <w:tcPr>
            <w:tcW w:w="2859" w:type="dxa"/>
            <w:vAlign w:val="center"/>
          </w:tcPr>
          <w:p w14:paraId="039828A5" w14:textId="2A562F0B" w:rsidR="00BE20C0" w:rsidRPr="00BE20C0" w:rsidRDefault="00BE20C0" w:rsidP="00B5688B">
            <w:pPr>
              <w:spacing w:before="120" w:line="288" w:lineRule="auto"/>
              <w:rPr>
                <w:rFonts w:ascii="Avenir Medium" w:hAnsi="Avenir Medium"/>
                <w:sz w:val="28"/>
                <w:szCs w:val="28"/>
              </w:rPr>
            </w:pPr>
            <w:r w:rsidRPr="00BE20C0">
              <w:rPr>
                <w:rFonts w:ascii="Avenir Medium" w:hAnsi="Avenir Medium" w:cs="Avenir Medium"/>
                <w:color w:val="575756"/>
                <w:sz w:val="28"/>
                <w:szCs w:val="28"/>
              </w:rPr>
              <w:t>Proportion of homes for which all required communal passenger lift safety checks have been carried out</w:t>
            </w:r>
          </w:p>
        </w:tc>
        <w:tc>
          <w:tcPr>
            <w:tcW w:w="1743" w:type="dxa"/>
            <w:vAlign w:val="center"/>
          </w:tcPr>
          <w:p w14:paraId="7F5C024D" w14:textId="77777777" w:rsidR="00BE20C0" w:rsidRPr="00BE20C0" w:rsidRDefault="00BE20C0" w:rsidP="002C77CE">
            <w:pPr>
              <w:spacing w:line="288" w:lineRule="auto"/>
              <w:rPr>
                <w:rFonts w:ascii="Avenir Medium" w:hAnsi="Avenir Medium"/>
                <w:sz w:val="28"/>
                <w:szCs w:val="28"/>
              </w:rPr>
            </w:pPr>
          </w:p>
        </w:tc>
        <w:tc>
          <w:tcPr>
            <w:tcW w:w="1520" w:type="dxa"/>
            <w:vAlign w:val="center"/>
          </w:tcPr>
          <w:p w14:paraId="07D1454D" w14:textId="77777777" w:rsidR="00BE20C0" w:rsidRPr="00BE20C0" w:rsidRDefault="00BE20C0" w:rsidP="002C77CE">
            <w:pPr>
              <w:spacing w:line="288" w:lineRule="auto"/>
              <w:rPr>
                <w:rFonts w:ascii="Avenir Medium" w:hAnsi="Avenir Medium"/>
                <w:sz w:val="28"/>
                <w:szCs w:val="28"/>
              </w:rPr>
            </w:pPr>
          </w:p>
        </w:tc>
        <w:tc>
          <w:tcPr>
            <w:tcW w:w="1386" w:type="dxa"/>
            <w:vAlign w:val="center"/>
          </w:tcPr>
          <w:p w14:paraId="025C623C" w14:textId="4757893F" w:rsidR="00BE20C0" w:rsidRPr="00BE20C0" w:rsidRDefault="00BE20C0" w:rsidP="002C77CE">
            <w:pPr>
              <w:spacing w:line="288" w:lineRule="auto"/>
              <w:rPr>
                <w:rFonts w:ascii="Avenir Medium" w:hAnsi="Avenir Medium"/>
                <w:sz w:val="28"/>
                <w:szCs w:val="28"/>
              </w:rPr>
            </w:pPr>
            <w:r w:rsidRPr="00BE20C0">
              <w:rPr>
                <w:rFonts w:ascii="Avenir Medium" w:hAnsi="Avenir Medium" w:cs="Avenir Black"/>
                <w:color w:val="575756"/>
                <w:sz w:val="28"/>
                <w:szCs w:val="28"/>
              </w:rPr>
              <w:t>100%</w:t>
            </w:r>
          </w:p>
        </w:tc>
        <w:tc>
          <w:tcPr>
            <w:tcW w:w="1508" w:type="dxa"/>
            <w:vAlign w:val="center"/>
          </w:tcPr>
          <w:p w14:paraId="2D31414F" w14:textId="0438FDF9" w:rsidR="00BE20C0" w:rsidRPr="00BE20C0" w:rsidRDefault="00BE20C0" w:rsidP="002C77CE">
            <w:pPr>
              <w:spacing w:line="288" w:lineRule="auto"/>
              <w:rPr>
                <w:rFonts w:ascii="Avenir Medium" w:hAnsi="Avenir Medium"/>
                <w:sz w:val="28"/>
                <w:szCs w:val="28"/>
              </w:rPr>
            </w:pPr>
            <w:r w:rsidRPr="00BE20C0">
              <w:rPr>
                <w:rFonts w:ascii="Avenir Medium" w:hAnsi="Avenir Medium" w:cs="Avenir Black"/>
                <w:color w:val="575756"/>
                <w:sz w:val="28"/>
                <w:szCs w:val="28"/>
              </w:rPr>
              <w:t>-</w:t>
            </w:r>
          </w:p>
        </w:tc>
      </w:tr>
      <w:tr w:rsidR="00BE20C0" w14:paraId="784BFA0E" w14:textId="77777777" w:rsidTr="00BE20C0">
        <w:tc>
          <w:tcPr>
            <w:tcW w:w="2859" w:type="dxa"/>
            <w:vAlign w:val="center"/>
          </w:tcPr>
          <w:p w14:paraId="72C06860" w14:textId="1973E2E5" w:rsidR="00BE20C0" w:rsidRPr="00BE20C0" w:rsidRDefault="00BE20C0" w:rsidP="00B5688B">
            <w:pPr>
              <w:spacing w:before="120" w:line="288" w:lineRule="auto"/>
              <w:rPr>
                <w:rFonts w:ascii="Avenir Medium" w:hAnsi="Avenir Medium"/>
                <w:sz w:val="28"/>
                <w:szCs w:val="28"/>
              </w:rPr>
            </w:pPr>
            <w:r w:rsidRPr="00BE20C0">
              <w:rPr>
                <w:rFonts w:ascii="Avenir Medium" w:hAnsi="Avenir Medium" w:cs="Avenir Medium"/>
                <w:color w:val="575756"/>
                <w:sz w:val="28"/>
                <w:szCs w:val="28"/>
              </w:rPr>
              <w:t>Number of stage one complaints received per 1,000 homes</w:t>
            </w:r>
          </w:p>
        </w:tc>
        <w:tc>
          <w:tcPr>
            <w:tcW w:w="1743" w:type="dxa"/>
            <w:vAlign w:val="center"/>
          </w:tcPr>
          <w:p w14:paraId="5A71314C" w14:textId="0DD42FD4" w:rsidR="00BE20C0" w:rsidRPr="00BE20C0" w:rsidRDefault="00BE20C0" w:rsidP="002C77CE">
            <w:pPr>
              <w:spacing w:line="288" w:lineRule="auto"/>
              <w:rPr>
                <w:rFonts w:ascii="Avenir Medium" w:hAnsi="Avenir Medium"/>
                <w:sz w:val="28"/>
                <w:szCs w:val="28"/>
              </w:rPr>
            </w:pPr>
            <w:r w:rsidRPr="00BE20C0">
              <w:rPr>
                <w:rFonts w:ascii="Avenir Medium" w:hAnsi="Avenir Medium" w:cs="Avenir Black"/>
                <w:color w:val="575756"/>
                <w:sz w:val="28"/>
                <w:szCs w:val="28"/>
              </w:rPr>
              <w:t>59.8</w:t>
            </w:r>
          </w:p>
        </w:tc>
        <w:tc>
          <w:tcPr>
            <w:tcW w:w="1520" w:type="dxa"/>
            <w:vAlign w:val="center"/>
          </w:tcPr>
          <w:p w14:paraId="437D055A" w14:textId="203B9A2E" w:rsidR="00BE20C0" w:rsidRPr="00BE20C0" w:rsidRDefault="00BE20C0" w:rsidP="002C77CE">
            <w:pPr>
              <w:spacing w:line="288" w:lineRule="auto"/>
              <w:rPr>
                <w:rFonts w:ascii="Avenir Medium" w:hAnsi="Avenir Medium"/>
                <w:sz w:val="28"/>
                <w:szCs w:val="28"/>
              </w:rPr>
            </w:pPr>
            <w:r w:rsidRPr="00BE20C0">
              <w:rPr>
                <w:rFonts w:ascii="Avenir Medium" w:hAnsi="Avenir Medium" w:cs="Avenir Black"/>
                <w:color w:val="575756"/>
                <w:sz w:val="28"/>
                <w:szCs w:val="28"/>
              </w:rPr>
              <w:t>14.1</w:t>
            </w:r>
          </w:p>
        </w:tc>
        <w:tc>
          <w:tcPr>
            <w:tcW w:w="1386" w:type="dxa"/>
            <w:vAlign w:val="center"/>
          </w:tcPr>
          <w:p w14:paraId="2E43383F" w14:textId="77777777" w:rsidR="00BE20C0" w:rsidRPr="00BE20C0" w:rsidRDefault="00BE20C0" w:rsidP="002C77CE">
            <w:pPr>
              <w:spacing w:line="288" w:lineRule="auto"/>
              <w:rPr>
                <w:rFonts w:ascii="Avenir Medium" w:hAnsi="Avenir Medium"/>
                <w:sz w:val="28"/>
                <w:szCs w:val="28"/>
              </w:rPr>
            </w:pPr>
          </w:p>
        </w:tc>
        <w:tc>
          <w:tcPr>
            <w:tcW w:w="1508" w:type="dxa"/>
            <w:vAlign w:val="center"/>
          </w:tcPr>
          <w:p w14:paraId="29969919" w14:textId="77777777" w:rsidR="00BE20C0" w:rsidRPr="00BE20C0" w:rsidRDefault="00BE20C0" w:rsidP="002C77CE">
            <w:pPr>
              <w:pStyle w:val="BasicParagraph"/>
              <w:suppressAutoHyphens/>
              <w:rPr>
                <w:rFonts w:ascii="Avenir Medium" w:hAnsi="Avenir Medium" w:cs="Avenir Black"/>
                <w:color w:val="575756"/>
                <w:sz w:val="28"/>
                <w:szCs w:val="28"/>
              </w:rPr>
            </w:pPr>
            <w:r w:rsidRPr="00BE20C0">
              <w:rPr>
                <w:rFonts w:ascii="Avenir Medium" w:hAnsi="Avenir Medium" w:cs="Avenir Black"/>
                <w:color w:val="575756"/>
                <w:sz w:val="28"/>
                <w:szCs w:val="28"/>
              </w:rPr>
              <w:t>+25.8 LCRA</w:t>
            </w:r>
          </w:p>
          <w:p w14:paraId="63D1879A" w14:textId="117C2B60" w:rsidR="00BE20C0" w:rsidRPr="00BE20C0" w:rsidRDefault="00BE20C0" w:rsidP="002C77CE">
            <w:pPr>
              <w:spacing w:line="288" w:lineRule="auto"/>
              <w:rPr>
                <w:rFonts w:ascii="Avenir Medium" w:hAnsi="Avenir Medium"/>
                <w:sz w:val="28"/>
                <w:szCs w:val="28"/>
              </w:rPr>
            </w:pPr>
            <w:r w:rsidRPr="00BE20C0">
              <w:rPr>
                <w:rFonts w:ascii="Avenir Medium" w:hAnsi="Avenir Medium" w:cs="Avenir Black"/>
                <w:color w:val="575756"/>
                <w:sz w:val="28"/>
                <w:szCs w:val="28"/>
              </w:rPr>
              <w:t>+2.1 LCHO</w:t>
            </w:r>
          </w:p>
        </w:tc>
      </w:tr>
      <w:tr w:rsidR="00BE20C0" w14:paraId="44D03DDF" w14:textId="77777777" w:rsidTr="00BE20C0">
        <w:tc>
          <w:tcPr>
            <w:tcW w:w="2859" w:type="dxa"/>
            <w:vAlign w:val="center"/>
          </w:tcPr>
          <w:p w14:paraId="15C4E67F" w14:textId="6398CCCD" w:rsidR="00BE20C0" w:rsidRPr="00BE20C0" w:rsidRDefault="00BE20C0" w:rsidP="00B5688B">
            <w:pPr>
              <w:spacing w:before="120" w:line="288" w:lineRule="auto"/>
              <w:rPr>
                <w:rFonts w:ascii="Avenir Medium" w:hAnsi="Avenir Medium"/>
                <w:sz w:val="28"/>
                <w:szCs w:val="28"/>
              </w:rPr>
            </w:pPr>
            <w:r w:rsidRPr="00BE20C0">
              <w:rPr>
                <w:rFonts w:ascii="Avenir Medium" w:hAnsi="Avenir Medium" w:cs="Avenir Medium"/>
                <w:color w:val="575756"/>
                <w:sz w:val="28"/>
                <w:szCs w:val="28"/>
              </w:rPr>
              <w:t>Number of stage two complaints received per 1,000 homes</w:t>
            </w:r>
          </w:p>
        </w:tc>
        <w:tc>
          <w:tcPr>
            <w:tcW w:w="1743" w:type="dxa"/>
            <w:vAlign w:val="center"/>
          </w:tcPr>
          <w:p w14:paraId="3DCB4FE8" w14:textId="77F5C6E3" w:rsidR="00BE20C0" w:rsidRPr="00BE20C0" w:rsidRDefault="00BE20C0" w:rsidP="002C77CE">
            <w:pPr>
              <w:spacing w:line="288" w:lineRule="auto"/>
              <w:rPr>
                <w:rFonts w:ascii="Avenir Medium" w:hAnsi="Avenir Medium"/>
                <w:sz w:val="28"/>
                <w:szCs w:val="28"/>
              </w:rPr>
            </w:pPr>
            <w:r w:rsidRPr="00BE20C0">
              <w:rPr>
                <w:rFonts w:ascii="Avenir Medium" w:hAnsi="Avenir Medium" w:cs="Avenir Black"/>
                <w:color w:val="575756"/>
                <w:sz w:val="28"/>
                <w:szCs w:val="28"/>
              </w:rPr>
              <w:t>9.4</w:t>
            </w:r>
          </w:p>
        </w:tc>
        <w:tc>
          <w:tcPr>
            <w:tcW w:w="1520" w:type="dxa"/>
            <w:vAlign w:val="center"/>
          </w:tcPr>
          <w:p w14:paraId="3BC552D8" w14:textId="2ADBDA51" w:rsidR="00BE20C0" w:rsidRPr="00BE20C0" w:rsidRDefault="00BE20C0" w:rsidP="002C77CE">
            <w:pPr>
              <w:spacing w:line="288" w:lineRule="auto"/>
              <w:rPr>
                <w:rFonts w:ascii="Avenir Medium" w:hAnsi="Avenir Medium"/>
                <w:sz w:val="28"/>
                <w:szCs w:val="28"/>
              </w:rPr>
            </w:pPr>
            <w:r w:rsidRPr="00BE20C0">
              <w:rPr>
                <w:rFonts w:ascii="Avenir Medium" w:hAnsi="Avenir Medium" w:cs="Avenir Black"/>
                <w:color w:val="575756"/>
                <w:sz w:val="28"/>
                <w:szCs w:val="28"/>
              </w:rPr>
              <w:t>2.8</w:t>
            </w:r>
          </w:p>
        </w:tc>
        <w:tc>
          <w:tcPr>
            <w:tcW w:w="1386" w:type="dxa"/>
            <w:vAlign w:val="center"/>
          </w:tcPr>
          <w:p w14:paraId="1C0800F6" w14:textId="77777777" w:rsidR="00BE20C0" w:rsidRPr="00BE20C0" w:rsidRDefault="00BE20C0" w:rsidP="002C77CE">
            <w:pPr>
              <w:spacing w:line="288" w:lineRule="auto"/>
              <w:rPr>
                <w:rFonts w:ascii="Avenir Medium" w:hAnsi="Avenir Medium"/>
                <w:sz w:val="28"/>
                <w:szCs w:val="28"/>
              </w:rPr>
            </w:pPr>
          </w:p>
        </w:tc>
        <w:tc>
          <w:tcPr>
            <w:tcW w:w="1508" w:type="dxa"/>
            <w:vAlign w:val="center"/>
          </w:tcPr>
          <w:p w14:paraId="4F5325F9" w14:textId="77777777" w:rsidR="00BE20C0" w:rsidRPr="00BE20C0" w:rsidRDefault="00BE20C0" w:rsidP="002C77CE">
            <w:pPr>
              <w:pStyle w:val="BasicParagraph"/>
              <w:suppressAutoHyphens/>
              <w:rPr>
                <w:rFonts w:ascii="Avenir Medium" w:hAnsi="Avenir Medium" w:cs="Avenir Black"/>
                <w:color w:val="575756"/>
                <w:sz w:val="28"/>
                <w:szCs w:val="28"/>
              </w:rPr>
            </w:pPr>
            <w:r w:rsidRPr="00BE20C0">
              <w:rPr>
                <w:rFonts w:ascii="Avenir Medium" w:hAnsi="Avenir Medium" w:cs="Avenir Black"/>
                <w:color w:val="575756"/>
                <w:sz w:val="28"/>
                <w:szCs w:val="28"/>
              </w:rPr>
              <w:t>+3.4 LCRA</w:t>
            </w:r>
          </w:p>
          <w:p w14:paraId="7A19A4B2" w14:textId="43E4A569" w:rsidR="00BE20C0" w:rsidRPr="00BE20C0" w:rsidRDefault="00BE20C0" w:rsidP="002C77CE">
            <w:pPr>
              <w:spacing w:line="288" w:lineRule="auto"/>
              <w:rPr>
                <w:rFonts w:ascii="Avenir Medium" w:hAnsi="Avenir Medium"/>
                <w:sz w:val="28"/>
                <w:szCs w:val="28"/>
              </w:rPr>
            </w:pPr>
            <w:r w:rsidRPr="00BE20C0">
              <w:rPr>
                <w:rFonts w:ascii="Avenir Medium" w:hAnsi="Avenir Medium" w:cs="Avenir Black"/>
                <w:color w:val="575756"/>
                <w:sz w:val="28"/>
                <w:szCs w:val="28"/>
              </w:rPr>
              <w:t>+2.2 LCHO</w:t>
            </w:r>
          </w:p>
        </w:tc>
      </w:tr>
      <w:tr w:rsidR="00BE20C0" w14:paraId="415BFABB" w14:textId="77777777" w:rsidTr="00BE20C0">
        <w:tc>
          <w:tcPr>
            <w:tcW w:w="2859" w:type="dxa"/>
            <w:vAlign w:val="center"/>
          </w:tcPr>
          <w:p w14:paraId="03E25B92" w14:textId="35AA92D3" w:rsidR="00BE20C0" w:rsidRPr="00BE20C0" w:rsidRDefault="00BE20C0" w:rsidP="00B5688B">
            <w:pPr>
              <w:spacing w:before="120" w:line="288" w:lineRule="auto"/>
              <w:rPr>
                <w:rFonts w:ascii="Avenir Medium" w:hAnsi="Avenir Medium"/>
                <w:sz w:val="28"/>
                <w:szCs w:val="28"/>
              </w:rPr>
            </w:pPr>
            <w:r w:rsidRPr="00BE20C0">
              <w:rPr>
                <w:rFonts w:ascii="Avenir Medium" w:hAnsi="Avenir Medium" w:cs="Avenir Medium"/>
                <w:color w:val="575756"/>
                <w:sz w:val="28"/>
                <w:szCs w:val="28"/>
              </w:rPr>
              <w:t>Proportion of stage one complaints responded to within the Housing Ombudsman’s Complaint Handling Code timescales</w:t>
            </w:r>
          </w:p>
        </w:tc>
        <w:tc>
          <w:tcPr>
            <w:tcW w:w="1743" w:type="dxa"/>
            <w:vAlign w:val="center"/>
          </w:tcPr>
          <w:p w14:paraId="1DDFB56D" w14:textId="6BCF6EC8" w:rsidR="00BE20C0" w:rsidRPr="00BE20C0" w:rsidRDefault="00BE20C0" w:rsidP="002C77CE">
            <w:pPr>
              <w:spacing w:line="288" w:lineRule="auto"/>
              <w:rPr>
                <w:rFonts w:ascii="Avenir Medium" w:hAnsi="Avenir Medium"/>
                <w:sz w:val="28"/>
                <w:szCs w:val="28"/>
              </w:rPr>
            </w:pPr>
            <w:r w:rsidRPr="00BE20C0">
              <w:rPr>
                <w:rFonts w:ascii="Avenir Medium" w:hAnsi="Avenir Medium" w:cs="Avenir Black"/>
                <w:color w:val="575756"/>
                <w:sz w:val="28"/>
                <w:szCs w:val="28"/>
              </w:rPr>
              <w:t>95.0%</w:t>
            </w:r>
          </w:p>
        </w:tc>
        <w:tc>
          <w:tcPr>
            <w:tcW w:w="1520" w:type="dxa"/>
            <w:vAlign w:val="center"/>
          </w:tcPr>
          <w:p w14:paraId="2A3FD1B8" w14:textId="0FD9EF76" w:rsidR="00BE20C0" w:rsidRPr="00BE20C0" w:rsidRDefault="00BE20C0" w:rsidP="002C77CE">
            <w:pPr>
              <w:spacing w:line="288" w:lineRule="auto"/>
              <w:rPr>
                <w:rFonts w:ascii="Avenir Medium" w:hAnsi="Avenir Medium"/>
                <w:sz w:val="28"/>
                <w:szCs w:val="28"/>
              </w:rPr>
            </w:pPr>
            <w:r w:rsidRPr="00BE20C0">
              <w:rPr>
                <w:rFonts w:ascii="Avenir Medium" w:hAnsi="Avenir Medium" w:cs="Avenir Black"/>
                <w:color w:val="575756"/>
                <w:sz w:val="28"/>
                <w:szCs w:val="28"/>
              </w:rPr>
              <w:t>85.7%</w:t>
            </w:r>
          </w:p>
        </w:tc>
        <w:tc>
          <w:tcPr>
            <w:tcW w:w="1386" w:type="dxa"/>
            <w:vAlign w:val="center"/>
          </w:tcPr>
          <w:p w14:paraId="6D5D3F61" w14:textId="77777777" w:rsidR="00BE20C0" w:rsidRPr="00BE20C0" w:rsidRDefault="00BE20C0" w:rsidP="002C77CE">
            <w:pPr>
              <w:spacing w:line="288" w:lineRule="auto"/>
              <w:rPr>
                <w:rFonts w:ascii="Avenir Medium" w:hAnsi="Avenir Medium"/>
                <w:sz w:val="28"/>
                <w:szCs w:val="28"/>
              </w:rPr>
            </w:pPr>
          </w:p>
        </w:tc>
        <w:tc>
          <w:tcPr>
            <w:tcW w:w="1508" w:type="dxa"/>
            <w:vAlign w:val="center"/>
          </w:tcPr>
          <w:p w14:paraId="36C43EA3" w14:textId="77777777" w:rsidR="00BE20C0" w:rsidRPr="00BE20C0" w:rsidRDefault="00BE20C0" w:rsidP="002C77CE">
            <w:pPr>
              <w:pStyle w:val="BasicParagraph"/>
              <w:suppressAutoHyphens/>
              <w:rPr>
                <w:rFonts w:ascii="Avenir Medium" w:hAnsi="Avenir Medium" w:cs="Avenir Black"/>
                <w:color w:val="575756"/>
                <w:sz w:val="28"/>
                <w:szCs w:val="28"/>
              </w:rPr>
            </w:pPr>
            <w:r w:rsidRPr="00BE20C0">
              <w:rPr>
                <w:rFonts w:ascii="Avenir Medium" w:hAnsi="Avenir Medium" w:cs="Avenir Black"/>
                <w:color w:val="575756"/>
                <w:sz w:val="28"/>
                <w:szCs w:val="28"/>
              </w:rPr>
              <w:t>-0.2% LCRA</w:t>
            </w:r>
          </w:p>
          <w:p w14:paraId="2D556DA4" w14:textId="21A3B29B" w:rsidR="00BE20C0" w:rsidRPr="00BE20C0" w:rsidRDefault="00BE20C0" w:rsidP="002C77CE">
            <w:pPr>
              <w:spacing w:line="288" w:lineRule="auto"/>
              <w:rPr>
                <w:rFonts w:ascii="Avenir Medium" w:hAnsi="Avenir Medium"/>
                <w:sz w:val="28"/>
                <w:szCs w:val="28"/>
              </w:rPr>
            </w:pPr>
            <w:r w:rsidRPr="00BE20C0">
              <w:rPr>
                <w:rFonts w:ascii="Avenir Medium" w:hAnsi="Avenir Medium" w:cs="Avenir Black"/>
                <w:color w:val="575756"/>
                <w:sz w:val="28"/>
                <w:szCs w:val="28"/>
              </w:rPr>
              <w:t>-11.0% LCHO</w:t>
            </w:r>
          </w:p>
        </w:tc>
      </w:tr>
      <w:tr w:rsidR="00BE20C0" w14:paraId="540DC9DF" w14:textId="77777777" w:rsidTr="00BE20C0">
        <w:tc>
          <w:tcPr>
            <w:tcW w:w="2859" w:type="dxa"/>
            <w:vAlign w:val="center"/>
          </w:tcPr>
          <w:p w14:paraId="00AE9CB9" w14:textId="2007B169" w:rsidR="00BE20C0" w:rsidRPr="00BE20C0" w:rsidRDefault="00BE20C0" w:rsidP="00B5688B">
            <w:pPr>
              <w:spacing w:before="120" w:line="288" w:lineRule="auto"/>
              <w:rPr>
                <w:rFonts w:ascii="Avenir Medium" w:hAnsi="Avenir Medium"/>
                <w:sz w:val="28"/>
                <w:szCs w:val="28"/>
              </w:rPr>
            </w:pPr>
            <w:r w:rsidRPr="00BE20C0">
              <w:rPr>
                <w:rFonts w:ascii="Avenir Medium" w:hAnsi="Avenir Medium" w:cs="Avenir Medium"/>
                <w:color w:val="575756"/>
                <w:sz w:val="28"/>
                <w:szCs w:val="28"/>
              </w:rPr>
              <w:t xml:space="preserve">Proportion of stage two complaints responded to within the Housing </w:t>
            </w:r>
            <w:r w:rsidRPr="00BE20C0">
              <w:rPr>
                <w:rFonts w:ascii="Avenir Medium" w:hAnsi="Avenir Medium" w:cs="Avenir Medium"/>
                <w:color w:val="575756"/>
                <w:sz w:val="28"/>
                <w:szCs w:val="28"/>
              </w:rPr>
              <w:lastRenderedPageBreak/>
              <w:t>Ombudsman’s Complaint Handling Code timescales</w:t>
            </w:r>
          </w:p>
        </w:tc>
        <w:tc>
          <w:tcPr>
            <w:tcW w:w="1743" w:type="dxa"/>
            <w:vAlign w:val="center"/>
          </w:tcPr>
          <w:p w14:paraId="45BF0EF1" w14:textId="622DDF76" w:rsidR="00BE20C0" w:rsidRPr="00BE20C0" w:rsidRDefault="00BE20C0" w:rsidP="002C77CE">
            <w:pPr>
              <w:spacing w:line="288" w:lineRule="auto"/>
              <w:rPr>
                <w:rFonts w:ascii="Avenir Medium" w:hAnsi="Avenir Medium"/>
                <w:sz w:val="28"/>
                <w:szCs w:val="28"/>
              </w:rPr>
            </w:pPr>
            <w:r w:rsidRPr="00BE20C0">
              <w:rPr>
                <w:rFonts w:ascii="Avenir Medium" w:hAnsi="Avenir Medium" w:cs="Avenir Black"/>
                <w:color w:val="575756"/>
                <w:sz w:val="28"/>
                <w:szCs w:val="28"/>
              </w:rPr>
              <w:lastRenderedPageBreak/>
              <w:t>83.7%</w:t>
            </w:r>
          </w:p>
        </w:tc>
        <w:tc>
          <w:tcPr>
            <w:tcW w:w="1520" w:type="dxa"/>
            <w:vAlign w:val="center"/>
          </w:tcPr>
          <w:p w14:paraId="4DAD140F" w14:textId="14E2954D" w:rsidR="00BE20C0" w:rsidRPr="00BE20C0" w:rsidRDefault="00BE20C0" w:rsidP="002C77CE">
            <w:pPr>
              <w:spacing w:line="288" w:lineRule="auto"/>
              <w:rPr>
                <w:rFonts w:ascii="Avenir Medium" w:hAnsi="Avenir Medium"/>
                <w:sz w:val="28"/>
                <w:szCs w:val="28"/>
              </w:rPr>
            </w:pPr>
            <w:r w:rsidRPr="00BE20C0">
              <w:rPr>
                <w:rFonts w:ascii="Avenir Medium" w:hAnsi="Avenir Medium" w:cs="Avenir Black"/>
                <w:color w:val="575756"/>
                <w:sz w:val="28"/>
                <w:szCs w:val="28"/>
              </w:rPr>
              <w:t>100%</w:t>
            </w:r>
          </w:p>
        </w:tc>
        <w:tc>
          <w:tcPr>
            <w:tcW w:w="1386" w:type="dxa"/>
            <w:vAlign w:val="center"/>
          </w:tcPr>
          <w:p w14:paraId="03E766F5" w14:textId="77777777" w:rsidR="00BE20C0" w:rsidRPr="00BE20C0" w:rsidRDefault="00BE20C0" w:rsidP="002C77CE">
            <w:pPr>
              <w:spacing w:line="288" w:lineRule="auto"/>
              <w:rPr>
                <w:rFonts w:ascii="Avenir Medium" w:hAnsi="Avenir Medium"/>
                <w:sz w:val="28"/>
                <w:szCs w:val="28"/>
              </w:rPr>
            </w:pPr>
          </w:p>
        </w:tc>
        <w:tc>
          <w:tcPr>
            <w:tcW w:w="1508" w:type="dxa"/>
            <w:vAlign w:val="center"/>
          </w:tcPr>
          <w:p w14:paraId="53865FDF" w14:textId="77777777" w:rsidR="00BE20C0" w:rsidRPr="00BE20C0" w:rsidRDefault="00BE20C0" w:rsidP="002C77CE">
            <w:pPr>
              <w:pStyle w:val="BasicParagraph"/>
              <w:suppressAutoHyphens/>
              <w:rPr>
                <w:rFonts w:ascii="Avenir Medium" w:hAnsi="Avenir Medium" w:cs="Avenir Black"/>
                <w:color w:val="575756"/>
                <w:sz w:val="28"/>
                <w:szCs w:val="28"/>
              </w:rPr>
            </w:pPr>
            <w:r w:rsidRPr="00BE20C0">
              <w:rPr>
                <w:rFonts w:ascii="Avenir Medium" w:hAnsi="Avenir Medium" w:cs="Avenir Black"/>
                <w:color w:val="575756"/>
                <w:sz w:val="28"/>
                <w:szCs w:val="28"/>
              </w:rPr>
              <w:t>-12.5% LCRA</w:t>
            </w:r>
          </w:p>
          <w:p w14:paraId="5F6580DF" w14:textId="6518D0FD" w:rsidR="00BE20C0" w:rsidRPr="00BE20C0" w:rsidRDefault="00BE20C0" w:rsidP="002C77CE">
            <w:pPr>
              <w:spacing w:line="288" w:lineRule="auto"/>
              <w:rPr>
                <w:rFonts w:ascii="Avenir Medium" w:hAnsi="Avenir Medium"/>
                <w:sz w:val="28"/>
                <w:szCs w:val="28"/>
              </w:rPr>
            </w:pPr>
            <w:r w:rsidRPr="00BE20C0">
              <w:rPr>
                <w:rFonts w:ascii="Avenir Medium" w:hAnsi="Avenir Medium" w:cs="Avenir Black"/>
                <w:color w:val="575756"/>
                <w:sz w:val="28"/>
                <w:szCs w:val="28"/>
              </w:rPr>
              <w:t>- LCHO</w:t>
            </w:r>
          </w:p>
        </w:tc>
      </w:tr>
      <w:tr w:rsidR="00BE20C0" w14:paraId="331315ED" w14:textId="77777777" w:rsidTr="00BE20C0">
        <w:tc>
          <w:tcPr>
            <w:tcW w:w="2859" w:type="dxa"/>
            <w:vAlign w:val="center"/>
          </w:tcPr>
          <w:p w14:paraId="30064834" w14:textId="04167818" w:rsidR="00BE20C0" w:rsidRPr="00BE20C0" w:rsidRDefault="00BE20C0" w:rsidP="00B5688B">
            <w:pPr>
              <w:spacing w:before="120" w:line="288" w:lineRule="auto"/>
              <w:rPr>
                <w:rFonts w:ascii="Avenir Medium" w:hAnsi="Avenir Medium"/>
                <w:sz w:val="28"/>
                <w:szCs w:val="28"/>
              </w:rPr>
            </w:pPr>
            <w:r w:rsidRPr="00BE20C0">
              <w:rPr>
                <w:rFonts w:ascii="Avenir Medium" w:hAnsi="Avenir Medium" w:cs="Avenir Medium"/>
                <w:color w:val="575756"/>
                <w:sz w:val="28"/>
                <w:szCs w:val="28"/>
              </w:rPr>
              <w:t>Number of Anti-Social Behaviour cases opened per 1,000 homes</w:t>
            </w:r>
          </w:p>
        </w:tc>
        <w:tc>
          <w:tcPr>
            <w:tcW w:w="1743" w:type="dxa"/>
            <w:vAlign w:val="center"/>
          </w:tcPr>
          <w:p w14:paraId="7C0CC4B5" w14:textId="77777777" w:rsidR="00BE20C0" w:rsidRPr="00BE20C0" w:rsidRDefault="00BE20C0" w:rsidP="002C77CE">
            <w:pPr>
              <w:spacing w:line="288" w:lineRule="auto"/>
              <w:rPr>
                <w:rFonts w:ascii="Avenir Medium" w:hAnsi="Avenir Medium"/>
                <w:sz w:val="28"/>
                <w:szCs w:val="28"/>
              </w:rPr>
            </w:pPr>
          </w:p>
        </w:tc>
        <w:tc>
          <w:tcPr>
            <w:tcW w:w="1520" w:type="dxa"/>
            <w:vAlign w:val="center"/>
          </w:tcPr>
          <w:p w14:paraId="10E36172" w14:textId="77777777" w:rsidR="00BE20C0" w:rsidRPr="00BE20C0" w:rsidRDefault="00BE20C0" w:rsidP="002C77CE">
            <w:pPr>
              <w:spacing w:line="288" w:lineRule="auto"/>
              <w:rPr>
                <w:rFonts w:ascii="Avenir Medium" w:hAnsi="Avenir Medium"/>
                <w:sz w:val="28"/>
                <w:szCs w:val="28"/>
              </w:rPr>
            </w:pPr>
          </w:p>
        </w:tc>
        <w:tc>
          <w:tcPr>
            <w:tcW w:w="1386" w:type="dxa"/>
            <w:vAlign w:val="center"/>
          </w:tcPr>
          <w:p w14:paraId="7E1E1878" w14:textId="6D09DFB2" w:rsidR="00BE20C0" w:rsidRPr="00BE20C0" w:rsidRDefault="00BE20C0" w:rsidP="002C77CE">
            <w:pPr>
              <w:spacing w:line="288" w:lineRule="auto"/>
              <w:rPr>
                <w:rFonts w:ascii="Avenir Medium" w:hAnsi="Avenir Medium"/>
                <w:sz w:val="28"/>
                <w:szCs w:val="28"/>
              </w:rPr>
            </w:pPr>
            <w:r w:rsidRPr="00BE20C0">
              <w:rPr>
                <w:rFonts w:ascii="Avenir Medium" w:hAnsi="Avenir Medium" w:cs="Avenir Black"/>
                <w:color w:val="575756"/>
                <w:sz w:val="28"/>
                <w:szCs w:val="28"/>
              </w:rPr>
              <w:t>15</w:t>
            </w:r>
          </w:p>
        </w:tc>
        <w:tc>
          <w:tcPr>
            <w:tcW w:w="1508" w:type="dxa"/>
            <w:vAlign w:val="center"/>
          </w:tcPr>
          <w:p w14:paraId="639DAD6D" w14:textId="2ED7AB99" w:rsidR="00BE20C0" w:rsidRPr="00BE20C0" w:rsidRDefault="00BE20C0" w:rsidP="002C77CE">
            <w:pPr>
              <w:spacing w:line="288" w:lineRule="auto"/>
              <w:rPr>
                <w:rFonts w:ascii="Avenir Medium" w:hAnsi="Avenir Medium"/>
                <w:sz w:val="28"/>
                <w:szCs w:val="28"/>
              </w:rPr>
            </w:pPr>
            <w:r w:rsidRPr="00BE20C0">
              <w:rPr>
                <w:rFonts w:ascii="Avenir Medium" w:hAnsi="Avenir Medium" w:cs="Avenir Black"/>
                <w:color w:val="575756"/>
                <w:sz w:val="28"/>
                <w:szCs w:val="28"/>
              </w:rPr>
              <w:t>-7</w:t>
            </w:r>
          </w:p>
        </w:tc>
      </w:tr>
      <w:tr w:rsidR="00BE20C0" w14:paraId="530FBF7C" w14:textId="77777777" w:rsidTr="00BE20C0">
        <w:tc>
          <w:tcPr>
            <w:tcW w:w="2859" w:type="dxa"/>
            <w:vAlign w:val="center"/>
          </w:tcPr>
          <w:p w14:paraId="7E3CEB14" w14:textId="22DED0D8" w:rsidR="00BE20C0" w:rsidRPr="00BE20C0" w:rsidRDefault="00BE20C0" w:rsidP="00B5688B">
            <w:pPr>
              <w:spacing w:before="120" w:line="288" w:lineRule="auto"/>
              <w:rPr>
                <w:rFonts w:ascii="Avenir Medium" w:hAnsi="Avenir Medium"/>
                <w:sz w:val="28"/>
                <w:szCs w:val="28"/>
              </w:rPr>
            </w:pPr>
            <w:r w:rsidRPr="00BE20C0">
              <w:rPr>
                <w:rFonts w:ascii="Avenir Medium" w:hAnsi="Avenir Medium" w:cs="Avenir Medium"/>
                <w:color w:val="575756"/>
                <w:sz w:val="28"/>
                <w:szCs w:val="28"/>
              </w:rPr>
              <w:t>Number of Anti-Social Behaviour cases that involve hate incidents opened per 1,000 homes</w:t>
            </w:r>
          </w:p>
        </w:tc>
        <w:tc>
          <w:tcPr>
            <w:tcW w:w="1743" w:type="dxa"/>
            <w:vAlign w:val="center"/>
          </w:tcPr>
          <w:p w14:paraId="02135123" w14:textId="77777777" w:rsidR="00BE20C0" w:rsidRPr="00BE20C0" w:rsidRDefault="00BE20C0" w:rsidP="002C77CE">
            <w:pPr>
              <w:spacing w:line="288" w:lineRule="auto"/>
              <w:rPr>
                <w:rFonts w:ascii="Avenir Medium" w:hAnsi="Avenir Medium"/>
                <w:sz w:val="28"/>
                <w:szCs w:val="28"/>
              </w:rPr>
            </w:pPr>
          </w:p>
        </w:tc>
        <w:tc>
          <w:tcPr>
            <w:tcW w:w="1520" w:type="dxa"/>
            <w:vAlign w:val="center"/>
          </w:tcPr>
          <w:p w14:paraId="3A1C4A5C" w14:textId="77777777" w:rsidR="00BE20C0" w:rsidRPr="00BE20C0" w:rsidRDefault="00BE20C0" w:rsidP="002C77CE">
            <w:pPr>
              <w:spacing w:line="288" w:lineRule="auto"/>
              <w:rPr>
                <w:rFonts w:ascii="Avenir Medium" w:hAnsi="Avenir Medium"/>
                <w:sz w:val="28"/>
                <w:szCs w:val="28"/>
              </w:rPr>
            </w:pPr>
          </w:p>
        </w:tc>
        <w:tc>
          <w:tcPr>
            <w:tcW w:w="1386" w:type="dxa"/>
            <w:vAlign w:val="center"/>
          </w:tcPr>
          <w:p w14:paraId="6A5D906D" w14:textId="58FEB427" w:rsidR="00BE20C0" w:rsidRPr="00BE20C0" w:rsidRDefault="00BE20C0" w:rsidP="002C77CE">
            <w:pPr>
              <w:spacing w:line="288" w:lineRule="auto"/>
              <w:rPr>
                <w:rFonts w:ascii="Avenir Medium" w:hAnsi="Avenir Medium"/>
                <w:sz w:val="28"/>
                <w:szCs w:val="28"/>
              </w:rPr>
            </w:pPr>
            <w:r w:rsidRPr="00BE20C0">
              <w:rPr>
                <w:rFonts w:ascii="Avenir Medium" w:hAnsi="Avenir Medium" w:cs="Avenir Black"/>
                <w:color w:val="575756"/>
                <w:sz w:val="28"/>
                <w:szCs w:val="28"/>
              </w:rPr>
              <w:t>1</w:t>
            </w:r>
          </w:p>
        </w:tc>
        <w:tc>
          <w:tcPr>
            <w:tcW w:w="1508" w:type="dxa"/>
            <w:vAlign w:val="center"/>
          </w:tcPr>
          <w:p w14:paraId="227A90BF" w14:textId="3E521329" w:rsidR="00BE20C0" w:rsidRPr="00BE20C0" w:rsidRDefault="00BE20C0" w:rsidP="002C77CE">
            <w:pPr>
              <w:spacing w:line="288" w:lineRule="auto"/>
              <w:rPr>
                <w:rFonts w:ascii="Avenir Medium" w:hAnsi="Avenir Medium"/>
                <w:sz w:val="28"/>
                <w:szCs w:val="28"/>
              </w:rPr>
            </w:pPr>
            <w:r w:rsidRPr="00BE20C0">
              <w:rPr>
                <w:rFonts w:ascii="Avenir Medium" w:hAnsi="Avenir Medium" w:cs="Avenir Black"/>
                <w:color w:val="575756"/>
                <w:sz w:val="28"/>
                <w:szCs w:val="28"/>
              </w:rPr>
              <w:t>-</w:t>
            </w:r>
          </w:p>
        </w:tc>
      </w:tr>
    </w:tbl>
    <w:p w14:paraId="4D21CC92" w14:textId="77777777" w:rsidR="00ED5D1D" w:rsidRPr="008D5A91" w:rsidRDefault="00ED5D1D" w:rsidP="00ED5D1D">
      <w:pPr>
        <w:rPr>
          <w:rFonts w:ascii="Avenir Medium" w:hAnsi="Avenir Medium"/>
          <w:sz w:val="28"/>
          <w:szCs w:val="28"/>
        </w:rPr>
      </w:pPr>
    </w:p>
    <w:p w14:paraId="06326FDD" w14:textId="77777777" w:rsidR="00BE20C0" w:rsidRPr="00ED5D1D" w:rsidRDefault="00BE20C0" w:rsidP="00BE20C0">
      <w:pPr>
        <w:rPr>
          <w:rFonts w:ascii="Avenir Black" w:hAnsi="Avenir Black"/>
          <w:b/>
          <w:bCs/>
          <w:color w:val="000000" w:themeColor="text1"/>
          <w:sz w:val="28"/>
          <w:szCs w:val="28"/>
        </w:rPr>
      </w:pPr>
      <w:hyperlink r:id="rId7" w:history="1">
        <w:r w:rsidRPr="00ED5D1D">
          <w:rPr>
            <w:rStyle w:val="Hyperlink"/>
            <w:rFonts w:ascii="Avenir Black" w:hAnsi="Avenir Black" w:cs="Avenir Medium"/>
            <w:b/>
            <w:bCs/>
            <w:color w:val="000000" w:themeColor="text1"/>
            <w:spacing w:val="-2"/>
            <w:sz w:val="28"/>
            <w:szCs w:val="28"/>
            <w:u w:val="none"/>
          </w:rPr>
          <w:t>You can find our 2023/24 results here.</w:t>
        </w:r>
      </w:hyperlink>
    </w:p>
    <w:p w14:paraId="541199BC" w14:textId="77777777" w:rsidR="00ED5D1D" w:rsidRDefault="00ED5D1D">
      <w:pPr>
        <w:rPr>
          <w:rFonts w:ascii="Avenir Medium" w:hAnsi="Avenir Medium"/>
          <w:sz w:val="28"/>
          <w:szCs w:val="28"/>
        </w:rPr>
      </w:pPr>
    </w:p>
    <w:p w14:paraId="525F399A" w14:textId="1BD2CEDA" w:rsidR="00BE20C0" w:rsidRDefault="00BE20C0" w:rsidP="00056738">
      <w:pPr>
        <w:pStyle w:val="Heading1"/>
        <w:spacing w:line="240" w:lineRule="auto"/>
      </w:pPr>
      <w:bookmarkStart w:id="3" w:name="_Our_Survey_Approach"/>
      <w:bookmarkEnd w:id="3"/>
      <w:r>
        <w:t>Our Survey Approach</w:t>
      </w:r>
    </w:p>
    <w:p w14:paraId="6E70B538" w14:textId="5B91B8CF" w:rsidR="002C77CE" w:rsidRDefault="00BE20C0" w:rsidP="002C77CE">
      <w:pPr>
        <w:pStyle w:val="BasicParagraph"/>
        <w:suppressAutoHyphens/>
        <w:spacing w:before="113"/>
        <w:rPr>
          <w:rFonts w:ascii="Avenir Medium" w:hAnsi="Avenir Medium" w:cs="Avenir Black"/>
          <w:color w:val="575756"/>
          <w:spacing w:val="-2"/>
          <w:sz w:val="28"/>
          <w:szCs w:val="28"/>
        </w:rPr>
      </w:pPr>
      <w:r w:rsidRPr="00BE20C0">
        <w:rPr>
          <w:rFonts w:ascii="Avenir Medium" w:hAnsi="Avenir Medium" w:cs="Avenir Black"/>
          <w:color w:val="575756"/>
          <w:spacing w:val="-2"/>
          <w:sz w:val="28"/>
          <w:szCs w:val="28"/>
        </w:rPr>
        <w:t xml:space="preserve">We worked with IFF Research, an independent housing research specialist and Market Research Society (MRS) member, to develop our approach, sampling and survey methodology for both 2023/24 and 2024/25. We were given positive assurance from our internal auditors that our approach to TSMs meets the RSH’s requirements. </w:t>
      </w:r>
    </w:p>
    <w:p w14:paraId="123AE783" w14:textId="2880C8AA" w:rsidR="002C77CE" w:rsidRPr="002C77CE" w:rsidRDefault="00BE20C0" w:rsidP="002C77CE">
      <w:pPr>
        <w:pStyle w:val="BasicParagraph"/>
        <w:numPr>
          <w:ilvl w:val="0"/>
          <w:numId w:val="1"/>
        </w:numPr>
        <w:suppressAutoHyphens/>
        <w:spacing w:before="113"/>
        <w:rPr>
          <w:rFonts w:ascii="Avenir Medium" w:hAnsi="Avenir Medium" w:cs="Avenir Medium"/>
          <w:color w:val="575756"/>
          <w:spacing w:val="-2"/>
          <w:sz w:val="28"/>
          <w:szCs w:val="28"/>
        </w:rPr>
      </w:pPr>
      <w:r w:rsidRPr="00BE20C0">
        <w:rPr>
          <w:rFonts w:ascii="Avenir Medium" w:hAnsi="Avenir Medium" w:cs="Avenir Medium"/>
          <w:color w:val="575756"/>
          <w:spacing w:val="-2"/>
          <w:sz w:val="28"/>
          <w:szCs w:val="28"/>
        </w:rPr>
        <w:t xml:space="preserve">We match our question wording and the response options to the requirements. </w:t>
      </w:r>
    </w:p>
    <w:p w14:paraId="68141F66" w14:textId="6F9EEABC" w:rsidR="002C77CE" w:rsidRPr="002C77CE" w:rsidRDefault="00BE20C0" w:rsidP="002C77CE">
      <w:pPr>
        <w:pStyle w:val="BasicParagraph"/>
        <w:numPr>
          <w:ilvl w:val="0"/>
          <w:numId w:val="1"/>
        </w:numPr>
        <w:suppressAutoHyphens/>
        <w:spacing w:before="113"/>
        <w:rPr>
          <w:rFonts w:ascii="Avenir Medium" w:hAnsi="Avenir Medium" w:cs="Avenir Medium"/>
          <w:color w:val="575756"/>
          <w:spacing w:val="-2"/>
          <w:sz w:val="28"/>
          <w:szCs w:val="28"/>
        </w:rPr>
      </w:pPr>
      <w:r w:rsidRPr="00BE20C0">
        <w:rPr>
          <w:rFonts w:ascii="Avenir Medium" w:hAnsi="Avenir Medium" w:cs="Avenir Medium"/>
          <w:color w:val="575756"/>
          <w:spacing w:val="-2"/>
          <w:sz w:val="28"/>
          <w:szCs w:val="28"/>
        </w:rPr>
        <w:t xml:space="preserve">We do not link our sampling approach to any ‘transaction’ between tenant and landlord, e.g. a repair. </w:t>
      </w:r>
    </w:p>
    <w:p w14:paraId="56C0C13D" w14:textId="3EA02B5A" w:rsidR="002C77CE" w:rsidRPr="002C77CE" w:rsidRDefault="00BE20C0" w:rsidP="002C77CE">
      <w:pPr>
        <w:pStyle w:val="BasicParagraph"/>
        <w:numPr>
          <w:ilvl w:val="0"/>
          <w:numId w:val="1"/>
        </w:numPr>
        <w:suppressAutoHyphens/>
        <w:spacing w:before="113"/>
        <w:rPr>
          <w:rFonts w:ascii="Avenir Medium" w:hAnsi="Avenir Medium" w:cs="Avenir Medium"/>
          <w:color w:val="575756"/>
          <w:spacing w:val="-2"/>
          <w:sz w:val="28"/>
          <w:szCs w:val="28"/>
        </w:rPr>
      </w:pPr>
      <w:r w:rsidRPr="00BE20C0">
        <w:rPr>
          <w:rFonts w:ascii="Avenir Medium" w:hAnsi="Avenir Medium" w:cs="Avenir Medium"/>
          <w:color w:val="575756"/>
          <w:spacing w:val="-2"/>
          <w:sz w:val="28"/>
          <w:szCs w:val="28"/>
        </w:rPr>
        <w:lastRenderedPageBreak/>
        <w:t xml:space="preserve">Sufficient responses are gathered to meet the required statistical accuracy for our LCRA and LCHO populations. </w:t>
      </w:r>
    </w:p>
    <w:p w14:paraId="238F3E46" w14:textId="21ABFBAE" w:rsidR="002C77CE" w:rsidRPr="002C77CE" w:rsidRDefault="00BE20C0" w:rsidP="002C77CE">
      <w:pPr>
        <w:pStyle w:val="BasicParagraph"/>
        <w:numPr>
          <w:ilvl w:val="0"/>
          <w:numId w:val="1"/>
        </w:numPr>
        <w:suppressAutoHyphens/>
        <w:spacing w:before="113"/>
        <w:rPr>
          <w:rFonts w:ascii="Avenir Medium" w:hAnsi="Avenir Medium" w:cs="Avenir Medium"/>
          <w:color w:val="575756"/>
          <w:spacing w:val="-2"/>
          <w:sz w:val="28"/>
          <w:szCs w:val="28"/>
        </w:rPr>
      </w:pPr>
      <w:r w:rsidRPr="00BE20C0">
        <w:rPr>
          <w:rFonts w:ascii="Avenir Medium" w:hAnsi="Avenir Medium" w:cs="Avenir Medium"/>
          <w:color w:val="575756"/>
          <w:spacing w:val="-2"/>
          <w:sz w:val="28"/>
          <w:szCs w:val="28"/>
        </w:rPr>
        <w:t xml:space="preserve">We use random sampling to ensure that no household takes part more than once per financial year and that all households have an equal chance of having their say. </w:t>
      </w:r>
    </w:p>
    <w:p w14:paraId="545B1889" w14:textId="5DE30FD6" w:rsidR="002C77CE" w:rsidRPr="002C77CE" w:rsidRDefault="00BE20C0" w:rsidP="002C77CE">
      <w:pPr>
        <w:pStyle w:val="BasicParagraph"/>
        <w:numPr>
          <w:ilvl w:val="0"/>
          <w:numId w:val="1"/>
        </w:numPr>
        <w:suppressAutoHyphens/>
        <w:spacing w:before="113"/>
        <w:rPr>
          <w:rFonts w:ascii="Avenir Medium" w:hAnsi="Avenir Medium" w:cs="Avenir Medium"/>
          <w:color w:val="575756"/>
          <w:spacing w:val="-2"/>
          <w:sz w:val="28"/>
          <w:szCs w:val="28"/>
        </w:rPr>
      </w:pPr>
      <w:r w:rsidRPr="00BE20C0">
        <w:rPr>
          <w:rFonts w:ascii="Avenir Medium" w:hAnsi="Avenir Medium" w:cs="Avenir Medium"/>
          <w:color w:val="575756"/>
          <w:spacing w:val="-2"/>
          <w:sz w:val="28"/>
          <w:szCs w:val="28"/>
        </w:rPr>
        <w:t xml:space="preserve">Our samples are segmented according to tenure type, as well as the key characteristics, age and ethnic group, to ensure they are representative of our tenant population. </w:t>
      </w:r>
    </w:p>
    <w:p w14:paraId="09939DB8" w14:textId="623BD978" w:rsidR="00BE20C0" w:rsidRPr="00BE20C0" w:rsidRDefault="00BE20C0" w:rsidP="002C77CE">
      <w:pPr>
        <w:pStyle w:val="BasicParagraph"/>
        <w:numPr>
          <w:ilvl w:val="0"/>
          <w:numId w:val="1"/>
        </w:numPr>
        <w:suppressAutoHyphens/>
        <w:spacing w:before="113"/>
        <w:rPr>
          <w:rFonts w:ascii="Avenir Medium" w:hAnsi="Avenir Medium" w:cs="Avenir Black"/>
          <w:color w:val="575756"/>
          <w:spacing w:val="-2"/>
          <w:sz w:val="28"/>
          <w:szCs w:val="28"/>
        </w:rPr>
      </w:pPr>
      <w:r w:rsidRPr="00BE20C0">
        <w:rPr>
          <w:rFonts w:ascii="Avenir Medium" w:hAnsi="Avenir Medium" w:cs="Avenir Medium"/>
          <w:color w:val="575756"/>
          <w:spacing w:val="-2"/>
          <w:sz w:val="28"/>
          <w:szCs w:val="28"/>
        </w:rPr>
        <w:t>Our samples are impartially gathered in line with the MRS Code of Contact. We quality check interview recordings to make sure surveys are being conducted to the highest standard.</w:t>
      </w:r>
    </w:p>
    <w:p w14:paraId="7E3B5EEE" w14:textId="77777777" w:rsidR="00B5688B" w:rsidRDefault="00B5688B" w:rsidP="00BE20C0">
      <w:pPr>
        <w:pStyle w:val="Heading1"/>
      </w:pPr>
    </w:p>
    <w:p w14:paraId="26EA15BB" w14:textId="2DD5CD8D" w:rsidR="00BE20C0" w:rsidRDefault="00BE20C0" w:rsidP="00BE20C0">
      <w:pPr>
        <w:pStyle w:val="Heading1"/>
      </w:pPr>
      <w:r>
        <w:t xml:space="preserve">Summary of </w:t>
      </w:r>
      <w:proofErr w:type="gramStart"/>
      <w:r>
        <w:t xml:space="preserve">this </w:t>
      </w:r>
      <w:proofErr w:type="spellStart"/>
      <w:r>
        <w:t>years</w:t>
      </w:r>
      <w:proofErr w:type="spellEnd"/>
      <w:proofErr w:type="gramEnd"/>
      <w:r>
        <w:t xml:space="preserve"> results</w:t>
      </w:r>
    </w:p>
    <w:p w14:paraId="28E59B59" w14:textId="35014B0E" w:rsidR="00BE20C0" w:rsidRPr="00BE20C0" w:rsidRDefault="00BE20C0" w:rsidP="00BE20C0">
      <w:pPr>
        <w:rPr>
          <w:rFonts w:ascii="Avenir Black" w:hAnsi="Avenir Black" w:cs="Avenir Medium"/>
          <w:b/>
          <w:bCs/>
          <w:color w:val="575756"/>
          <w:spacing w:val="-2"/>
          <w:sz w:val="28"/>
          <w:szCs w:val="28"/>
        </w:rPr>
      </w:pPr>
      <w:r w:rsidRPr="00BE20C0">
        <w:rPr>
          <w:rFonts w:ascii="Avenir Black" w:hAnsi="Avenir Black" w:cs="Avenir Medium"/>
          <w:b/>
          <w:bCs/>
          <w:color w:val="575756"/>
          <w:spacing w:val="-2"/>
          <w:sz w:val="28"/>
          <w:szCs w:val="28"/>
        </w:rPr>
        <w:t>Low Cost Rented Accommodation (LCRA)</w:t>
      </w:r>
    </w:p>
    <w:p w14:paraId="2E774813" w14:textId="34A3E079" w:rsidR="00BE20C0" w:rsidRDefault="00BE20C0" w:rsidP="00BE20C0">
      <w:pPr>
        <w:rPr>
          <w:rFonts w:ascii="Avenir Medium" w:hAnsi="Avenir Medium" w:cs="Avenir Medium"/>
          <w:color w:val="575756"/>
          <w:spacing w:val="-2"/>
          <w:sz w:val="28"/>
          <w:szCs w:val="28"/>
        </w:rPr>
      </w:pPr>
      <w:r>
        <w:rPr>
          <w:rFonts w:ascii="Avenir Medium" w:hAnsi="Avenir Medium" w:cs="Avenir Medium"/>
          <w:color w:val="575756"/>
          <w:spacing w:val="-2"/>
          <w:sz w:val="28"/>
          <w:szCs w:val="28"/>
        </w:rPr>
        <w:t>Overall satisfaction was 78.7%.</w:t>
      </w:r>
    </w:p>
    <w:p w14:paraId="39AC744E" w14:textId="7F4057E1" w:rsidR="00056738" w:rsidRDefault="00BE20C0" w:rsidP="00BE20C0">
      <w:pPr>
        <w:rPr>
          <w:rFonts w:ascii="Avenir Medium" w:hAnsi="Avenir Medium" w:cs="Avenir Medium"/>
          <w:color w:val="575756"/>
          <w:spacing w:val="-2"/>
          <w:sz w:val="28"/>
          <w:szCs w:val="28"/>
        </w:rPr>
      </w:pPr>
      <w:r>
        <w:rPr>
          <w:rFonts w:ascii="Avenir Medium" w:hAnsi="Avenir Medium" w:cs="Avenir Medium"/>
          <w:color w:val="575756"/>
          <w:spacing w:val="-2"/>
          <w:sz w:val="28"/>
          <w:szCs w:val="28"/>
        </w:rPr>
        <w:t>This represents 26,754 tenants.</w:t>
      </w:r>
    </w:p>
    <w:p w14:paraId="3EEA2417" w14:textId="77777777" w:rsidR="00056738" w:rsidRDefault="00056738" w:rsidP="00BE20C0">
      <w:pPr>
        <w:rPr>
          <w:rFonts w:ascii="Avenir Medium" w:hAnsi="Avenir Medium" w:cs="Avenir Medium"/>
          <w:color w:val="575756"/>
          <w:spacing w:val="-2"/>
          <w:sz w:val="28"/>
          <w:szCs w:val="28"/>
        </w:rPr>
      </w:pPr>
    </w:p>
    <w:p w14:paraId="424FB8F4" w14:textId="381C6674" w:rsidR="00BE20C0" w:rsidRDefault="00BE20C0" w:rsidP="00BE20C0">
      <w:pPr>
        <w:rPr>
          <w:rFonts w:ascii="Avenir Black" w:hAnsi="Avenir Black" w:cs="Avenir Medium"/>
          <w:b/>
          <w:bCs/>
          <w:color w:val="575756"/>
          <w:spacing w:val="-2"/>
          <w:sz w:val="28"/>
          <w:szCs w:val="28"/>
        </w:rPr>
      </w:pPr>
      <w:r w:rsidRPr="00BE20C0">
        <w:rPr>
          <w:rFonts w:ascii="Avenir Black" w:hAnsi="Avenir Black" w:cs="Avenir Medium"/>
          <w:b/>
          <w:bCs/>
          <w:color w:val="575756"/>
          <w:spacing w:val="-2"/>
          <w:sz w:val="28"/>
          <w:szCs w:val="28"/>
        </w:rPr>
        <w:t>Result comparison to last year</w:t>
      </w:r>
    </w:p>
    <w:p w14:paraId="32B1339D" w14:textId="77777777" w:rsidR="00BE20C0" w:rsidRPr="00BE20C0" w:rsidRDefault="00BE20C0" w:rsidP="00BE20C0">
      <w:pPr>
        <w:pStyle w:val="BasicParagraph"/>
        <w:suppressAutoHyphens/>
        <w:spacing w:before="73"/>
        <w:rPr>
          <w:rFonts w:ascii="Avenir Medium" w:hAnsi="Avenir Medium" w:cs="Avenir Black"/>
          <w:spacing w:val="-2"/>
          <w:sz w:val="28"/>
          <w:szCs w:val="28"/>
        </w:rPr>
      </w:pPr>
      <w:r w:rsidRPr="00BE20C0">
        <w:rPr>
          <w:rFonts w:ascii="Avenir Medium" w:hAnsi="Avenir Medium" w:cs="Avenir Black"/>
          <w:spacing w:val="-2"/>
          <w:sz w:val="28"/>
          <w:szCs w:val="28"/>
        </w:rPr>
        <w:t>Low-Cost Rented Accommodation</w:t>
      </w:r>
    </w:p>
    <w:p w14:paraId="544E87EF" w14:textId="5315CF12" w:rsidR="00BE20C0" w:rsidRDefault="00BE20C0" w:rsidP="00BE20C0">
      <w:pPr>
        <w:rPr>
          <w:rFonts w:ascii="Avenir Medium" w:hAnsi="Avenir Medium" w:cs="Avenir Medium"/>
          <w:color w:val="575756"/>
          <w:spacing w:val="-2"/>
          <w:sz w:val="28"/>
          <w:szCs w:val="28"/>
        </w:rPr>
      </w:pPr>
      <w:r w:rsidRPr="00BE20C0">
        <w:rPr>
          <w:rFonts w:ascii="Avenir Medium" w:hAnsi="Avenir Medium" w:cs="Avenir Black"/>
          <w:color w:val="575756"/>
          <w:spacing w:val="-2"/>
          <w:sz w:val="28"/>
          <w:szCs w:val="28"/>
        </w:rPr>
        <w:t xml:space="preserve">TP01: </w:t>
      </w:r>
      <w:r w:rsidRPr="00BE20C0">
        <w:rPr>
          <w:rFonts w:ascii="Avenir Medium" w:hAnsi="Avenir Medium" w:cs="Avenir Medium"/>
          <w:color w:val="575756"/>
          <w:spacing w:val="-2"/>
          <w:sz w:val="28"/>
          <w:szCs w:val="28"/>
        </w:rPr>
        <w:t>Overall satisfaction</w:t>
      </w:r>
    </w:p>
    <w:p w14:paraId="44C786A1" w14:textId="22370F7C" w:rsidR="00056738" w:rsidRDefault="00056738" w:rsidP="00BE20C0">
      <w:pPr>
        <w:rPr>
          <w:rFonts w:ascii="Avenir Medium" w:hAnsi="Avenir Medium" w:cs="Avenir Medium"/>
          <w:b/>
          <w:bCs/>
          <w:color w:val="575756"/>
          <w:spacing w:val="-2"/>
          <w:sz w:val="28"/>
          <w:szCs w:val="28"/>
          <w:u w:val="single"/>
        </w:rPr>
      </w:pPr>
    </w:p>
    <w:p w14:paraId="4FD4C5D5" w14:textId="77777777" w:rsidR="000313AA" w:rsidRDefault="000313AA" w:rsidP="00BE20C0">
      <w:pPr>
        <w:rPr>
          <w:rFonts w:ascii="Avenir Medium" w:hAnsi="Avenir Medium" w:cs="Avenir Medium"/>
          <w:b/>
          <w:bCs/>
          <w:color w:val="575756"/>
          <w:spacing w:val="-2"/>
          <w:sz w:val="28"/>
          <w:szCs w:val="28"/>
          <w:u w:val="single"/>
        </w:rPr>
      </w:pPr>
    </w:p>
    <w:p w14:paraId="5EA62D8C" w14:textId="77777777" w:rsidR="000313AA" w:rsidRDefault="000313AA" w:rsidP="00BE20C0">
      <w:pPr>
        <w:rPr>
          <w:rFonts w:ascii="Avenir Medium" w:hAnsi="Avenir Medium" w:cs="Avenir Medium"/>
          <w:b/>
          <w:bCs/>
          <w:color w:val="575756"/>
          <w:spacing w:val="-2"/>
          <w:sz w:val="28"/>
          <w:szCs w:val="28"/>
          <w:u w:val="single"/>
        </w:rPr>
      </w:pPr>
    </w:p>
    <w:p w14:paraId="122854D6" w14:textId="77777777" w:rsidR="000313AA" w:rsidRDefault="000313AA" w:rsidP="00BE20C0">
      <w:pPr>
        <w:rPr>
          <w:rFonts w:ascii="Avenir Medium" w:hAnsi="Avenir Medium" w:cs="Avenir Medium"/>
          <w:b/>
          <w:bCs/>
          <w:color w:val="575756"/>
          <w:spacing w:val="-2"/>
          <w:sz w:val="28"/>
          <w:szCs w:val="28"/>
          <w:u w:val="single"/>
        </w:rPr>
      </w:pPr>
    </w:p>
    <w:tbl>
      <w:tblPr>
        <w:tblStyle w:val="TableGrid"/>
        <w:tblW w:w="0" w:type="auto"/>
        <w:tblLook w:val="04A0" w:firstRow="1" w:lastRow="0" w:firstColumn="1" w:lastColumn="0" w:noHBand="0" w:noVBand="1"/>
      </w:tblPr>
      <w:tblGrid>
        <w:gridCol w:w="2696"/>
        <w:gridCol w:w="1722"/>
        <w:gridCol w:w="1450"/>
        <w:gridCol w:w="1667"/>
      </w:tblGrid>
      <w:tr w:rsidR="000313AA" w14:paraId="0123D93B" w14:textId="77777777" w:rsidTr="000313AA">
        <w:tc>
          <w:tcPr>
            <w:tcW w:w="2696" w:type="dxa"/>
            <w:vAlign w:val="center"/>
          </w:tcPr>
          <w:p w14:paraId="6559834E" w14:textId="51D2D3C4" w:rsidR="000313AA" w:rsidRPr="000313AA" w:rsidRDefault="000313AA" w:rsidP="00B82897">
            <w:pPr>
              <w:spacing w:before="120" w:after="120" w:line="288" w:lineRule="auto"/>
              <w:jc w:val="center"/>
              <w:rPr>
                <w:rFonts w:ascii="Avenir Medium" w:hAnsi="Avenir Medium"/>
                <w:color w:val="767171" w:themeColor="background2" w:themeShade="80"/>
                <w:sz w:val="28"/>
                <w:szCs w:val="28"/>
              </w:rPr>
            </w:pPr>
            <w:r w:rsidRPr="000313AA">
              <w:rPr>
                <w:rFonts w:ascii="Avenir Medium" w:hAnsi="Avenir Medium" w:cs="Avenir Black"/>
                <w:color w:val="767171" w:themeColor="background2" w:themeShade="80"/>
                <w:sz w:val="28"/>
                <w:szCs w:val="28"/>
              </w:rPr>
              <w:lastRenderedPageBreak/>
              <w:t>Year</w:t>
            </w:r>
          </w:p>
        </w:tc>
        <w:tc>
          <w:tcPr>
            <w:tcW w:w="1722" w:type="dxa"/>
            <w:vAlign w:val="center"/>
          </w:tcPr>
          <w:p w14:paraId="360F430B" w14:textId="1EA24F07" w:rsidR="000313AA" w:rsidRPr="000313AA" w:rsidRDefault="000313AA" w:rsidP="00B82897">
            <w:pPr>
              <w:spacing w:before="120" w:after="120" w:line="288" w:lineRule="auto"/>
              <w:jc w:val="center"/>
              <w:rPr>
                <w:rFonts w:ascii="Avenir Medium" w:hAnsi="Avenir Medium"/>
                <w:color w:val="767171" w:themeColor="background2" w:themeShade="80"/>
                <w:sz w:val="28"/>
                <w:szCs w:val="28"/>
              </w:rPr>
            </w:pPr>
            <w:r w:rsidRPr="000313AA">
              <w:rPr>
                <w:rFonts w:ascii="Avenir Medium" w:hAnsi="Avenir Medium" w:cs="Avenir Black"/>
                <w:color w:val="767171" w:themeColor="background2" w:themeShade="80"/>
                <w:sz w:val="28"/>
                <w:szCs w:val="28"/>
              </w:rPr>
              <w:t>Satisfied</w:t>
            </w:r>
          </w:p>
        </w:tc>
        <w:tc>
          <w:tcPr>
            <w:tcW w:w="1450" w:type="dxa"/>
            <w:vAlign w:val="center"/>
          </w:tcPr>
          <w:p w14:paraId="028BD291" w14:textId="1A166FD3" w:rsidR="000313AA" w:rsidRPr="000313AA" w:rsidRDefault="000313AA" w:rsidP="00B82897">
            <w:pPr>
              <w:spacing w:before="120" w:after="120" w:line="288" w:lineRule="auto"/>
              <w:jc w:val="center"/>
              <w:rPr>
                <w:rFonts w:ascii="Avenir Medium" w:hAnsi="Avenir Medium"/>
                <w:color w:val="767171" w:themeColor="background2" w:themeShade="80"/>
                <w:sz w:val="28"/>
                <w:szCs w:val="28"/>
              </w:rPr>
            </w:pPr>
            <w:r w:rsidRPr="000313AA">
              <w:rPr>
                <w:rFonts w:ascii="Avenir Medium" w:hAnsi="Avenir Medium" w:cs="Avenir Black"/>
                <w:color w:val="767171" w:themeColor="background2" w:themeShade="80"/>
                <w:sz w:val="28"/>
                <w:szCs w:val="28"/>
              </w:rPr>
              <w:t>Neither</w:t>
            </w:r>
          </w:p>
        </w:tc>
        <w:tc>
          <w:tcPr>
            <w:tcW w:w="1667" w:type="dxa"/>
            <w:vAlign w:val="center"/>
          </w:tcPr>
          <w:p w14:paraId="4919C8C9" w14:textId="191016A4" w:rsidR="000313AA" w:rsidRPr="000313AA" w:rsidRDefault="000313AA" w:rsidP="00B82897">
            <w:pPr>
              <w:spacing w:before="120" w:after="120" w:line="288" w:lineRule="auto"/>
              <w:jc w:val="center"/>
              <w:rPr>
                <w:rFonts w:ascii="Avenir Medium" w:hAnsi="Avenir Medium"/>
                <w:color w:val="767171" w:themeColor="background2" w:themeShade="80"/>
                <w:sz w:val="28"/>
                <w:szCs w:val="28"/>
              </w:rPr>
            </w:pPr>
            <w:r w:rsidRPr="000313AA">
              <w:rPr>
                <w:rFonts w:ascii="Avenir Medium" w:hAnsi="Avenir Medium" w:cs="Avenir Black"/>
                <w:color w:val="767171" w:themeColor="background2" w:themeShade="80"/>
                <w:sz w:val="28"/>
                <w:szCs w:val="28"/>
              </w:rPr>
              <w:t>Dissatisfied</w:t>
            </w:r>
          </w:p>
        </w:tc>
      </w:tr>
      <w:tr w:rsidR="000313AA" w14:paraId="63A3507E" w14:textId="77777777" w:rsidTr="000313AA">
        <w:tc>
          <w:tcPr>
            <w:tcW w:w="2696" w:type="dxa"/>
            <w:vAlign w:val="center"/>
          </w:tcPr>
          <w:p w14:paraId="575151D2" w14:textId="12A5E77B" w:rsidR="000313AA" w:rsidRPr="000313AA" w:rsidRDefault="000313AA" w:rsidP="00B82897">
            <w:pPr>
              <w:spacing w:before="120" w:line="288" w:lineRule="auto"/>
              <w:rPr>
                <w:rFonts w:ascii="Avenir Medium" w:hAnsi="Avenir Medium"/>
                <w:color w:val="767171" w:themeColor="background2" w:themeShade="80"/>
                <w:sz w:val="28"/>
                <w:szCs w:val="28"/>
              </w:rPr>
            </w:pPr>
            <w:r w:rsidRPr="000313AA">
              <w:rPr>
                <w:rFonts w:ascii="Avenir Medium" w:hAnsi="Avenir Medium" w:cs="Avenir Medium"/>
                <w:color w:val="767171" w:themeColor="background2" w:themeShade="80"/>
                <w:sz w:val="28"/>
                <w:szCs w:val="28"/>
              </w:rPr>
              <w:t>2024/25</w:t>
            </w:r>
          </w:p>
        </w:tc>
        <w:tc>
          <w:tcPr>
            <w:tcW w:w="1722" w:type="dxa"/>
            <w:vAlign w:val="center"/>
          </w:tcPr>
          <w:p w14:paraId="18A927D6" w14:textId="75FFBE52" w:rsidR="000313AA" w:rsidRPr="000313AA" w:rsidRDefault="0077430E" w:rsidP="00B82897">
            <w:pPr>
              <w:spacing w:line="288" w:lineRule="auto"/>
              <w:rPr>
                <w:rFonts w:ascii="Avenir Medium" w:hAnsi="Avenir Medium"/>
                <w:color w:val="767171" w:themeColor="background2" w:themeShade="80"/>
                <w:sz w:val="28"/>
                <w:szCs w:val="28"/>
              </w:rPr>
            </w:pPr>
            <w:r>
              <w:rPr>
                <w:rFonts w:ascii="Avenir Medium" w:hAnsi="Avenir Medium"/>
                <w:color w:val="767171" w:themeColor="background2" w:themeShade="80"/>
                <w:sz w:val="28"/>
                <w:szCs w:val="28"/>
              </w:rPr>
              <w:t>78.7</w:t>
            </w:r>
          </w:p>
        </w:tc>
        <w:tc>
          <w:tcPr>
            <w:tcW w:w="1450" w:type="dxa"/>
            <w:vAlign w:val="center"/>
          </w:tcPr>
          <w:p w14:paraId="2C6A093F" w14:textId="6083208E" w:rsidR="000313AA" w:rsidRPr="000313AA" w:rsidRDefault="0077430E" w:rsidP="00B82897">
            <w:pPr>
              <w:spacing w:line="288" w:lineRule="auto"/>
              <w:rPr>
                <w:rFonts w:ascii="Avenir Medium" w:hAnsi="Avenir Medium"/>
                <w:color w:val="767171" w:themeColor="background2" w:themeShade="80"/>
                <w:sz w:val="28"/>
                <w:szCs w:val="28"/>
              </w:rPr>
            </w:pPr>
            <w:r>
              <w:rPr>
                <w:rFonts w:ascii="Avenir Medium" w:hAnsi="Avenir Medium"/>
                <w:color w:val="767171" w:themeColor="background2" w:themeShade="80"/>
                <w:sz w:val="28"/>
                <w:szCs w:val="28"/>
              </w:rPr>
              <w:t>6.9</w:t>
            </w:r>
          </w:p>
        </w:tc>
        <w:tc>
          <w:tcPr>
            <w:tcW w:w="1667" w:type="dxa"/>
            <w:vAlign w:val="center"/>
          </w:tcPr>
          <w:p w14:paraId="7AF17AD1" w14:textId="147134A5" w:rsidR="000313AA" w:rsidRPr="000313AA" w:rsidRDefault="0077430E" w:rsidP="00B82897">
            <w:pPr>
              <w:spacing w:line="288" w:lineRule="auto"/>
              <w:rPr>
                <w:rFonts w:ascii="Avenir Medium" w:hAnsi="Avenir Medium"/>
                <w:color w:val="767171" w:themeColor="background2" w:themeShade="80"/>
                <w:sz w:val="28"/>
                <w:szCs w:val="28"/>
              </w:rPr>
            </w:pPr>
            <w:r>
              <w:rPr>
                <w:rFonts w:ascii="Avenir Medium" w:hAnsi="Avenir Medium"/>
                <w:color w:val="767171" w:themeColor="background2" w:themeShade="80"/>
                <w:sz w:val="28"/>
                <w:szCs w:val="28"/>
              </w:rPr>
              <w:t>14.4</w:t>
            </w:r>
          </w:p>
        </w:tc>
      </w:tr>
      <w:tr w:rsidR="000313AA" w14:paraId="7CBB66F5" w14:textId="77777777" w:rsidTr="000313AA">
        <w:tc>
          <w:tcPr>
            <w:tcW w:w="2696" w:type="dxa"/>
            <w:vAlign w:val="center"/>
          </w:tcPr>
          <w:p w14:paraId="0B53D189" w14:textId="372592C5" w:rsidR="000313AA" w:rsidRPr="000313AA" w:rsidRDefault="000313AA" w:rsidP="00B82897">
            <w:pPr>
              <w:spacing w:before="120" w:line="288" w:lineRule="auto"/>
              <w:rPr>
                <w:rFonts w:ascii="Avenir Medium" w:hAnsi="Avenir Medium"/>
                <w:color w:val="767171" w:themeColor="background2" w:themeShade="80"/>
                <w:sz w:val="28"/>
                <w:szCs w:val="28"/>
              </w:rPr>
            </w:pPr>
            <w:r w:rsidRPr="000313AA">
              <w:rPr>
                <w:rFonts w:ascii="Avenir Medium" w:hAnsi="Avenir Medium" w:cs="Avenir Medium"/>
                <w:color w:val="767171" w:themeColor="background2" w:themeShade="80"/>
                <w:sz w:val="28"/>
                <w:szCs w:val="28"/>
              </w:rPr>
              <w:t>2023/24</w:t>
            </w:r>
          </w:p>
        </w:tc>
        <w:tc>
          <w:tcPr>
            <w:tcW w:w="1722" w:type="dxa"/>
            <w:vAlign w:val="center"/>
          </w:tcPr>
          <w:p w14:paraId="299A2D7E" w14:textId="1DF7D097" w:rsidR="000313AA" w:rsidRPr="000313AA" w:rsidRDefault="0077430E" w:rsidP="00B82897">
            <w:pPr>
              <w:spacing w:line="288" w:lineRule="auto"/>
              <w:rPr>
                <w:rFonts w:ascii="Avenir Medium" w:hAnsi="Avenir Medium"/>
                <w:color w:val="767171" w:themeColor="background2" w:themeShade="80"/>
                <w:sz w:val="28"/>
                <w:szCs w:val="28"/>
              </w:rPr>
            </w:pPr>
            <w:r>
              <w:rPr>
                <w:rFonts w:ascii="Avenir Medium" w:hAnsi="Avenir Medium" w:cs="Avenir Black"/>
                <w:color w:val="767171" w:themeColor="background2" w:themeShade="80"/>
                <w:sz w:val="28"/>
                <w:szCs w:val="28"/>
              </w:rPr>
              <w:t>76.6</w:t>
            </w:r>
          </w:p>
        </w:tc>
        <w:tc>
          <w:tcPr>
            <w:tcW w:w="1450" w:type="dxa"/>
            <w:vAlign w:val="center"/>
          </w:tcPr>
          <w:p w14:paraId="1AD00182" w14:textId="1EF8C84E" w:rsidR="000313AA" w:rsidRPr="000313AA" w:rsidRDefault="0077430E" w:rsidP="00B82897">
            <w:pPr>
              <w:spacing w:line="288" w:lineRule="auto"/>
              <w:rPr>
                <w:rFonts w:ascii="Avenir Medium" w:hAnsi="Avenir Medium"/>
                <w:color w:val="767171" w:themeColor="background2" w:themeShade="80"/>
                <w:sz w:val="28"/>
                <w:szCs w:val="28"/>
              </w:rPr>
            </w:pPr>
            <w:r>
              <w:rPr>
                <w:rFonts w:ascii="Avenir Medium" w:hAnsi="Avenir Medium"/>
                <w:color w:val="767171" w:themeColor="background2" w:themeShade="80"/>
                <w:sz w:val="28"/>
                <w:szCs w:val="28"/>
              </w:rPr>
              <w:t>7.7</w:t>
            </w:r>
          </w:p>
        </w:tc>
        <w:tc>
          <w:tcPr>
            <w:tcW w:w="1667" w:type="dxa"/>
            <w:vAlign w:val="center"/>
          </w:tcPr>
          <w:p w14:paraId="38D69DB0" w14:textId="34A856FB" w:rsidR="000313AA" w:rsidRPr="000313AA" w:rsidRDefault="0077430E" w:rsidP="00B82897">
            <w:pPr>
              <w:spacing w:line="288" w:lineRule="auto"/>
              <w:rPr>
                <w:rFonts w:ascii="Avenir Medium" w:hAnsi="Avenir Medium"/>
                <w:color w:val="767171" w:themeColor="background2" w:themeShade="80"/>
                <w:sz w:val="28"/>
                <w:szCs w:val="28"/>
              </w:rPr>
            </w:pPr>
            <w:r>
              <w:rPr>
                <w:rFonts w:ascii="Avenir Medium" w:hAnsi="Avenir Medium"/>
                <w:color w:val="767171" w:themeColor="background2" w:themeShade="80"/>
                <w:sz w:val="28"/>
                <w:szCs w:val="28"/>
              </w:rPr>
              <w:t>15.6</w:t>
            </w:r>
          </w:p>
        </w:tc>
      </w:tr>
    </w:tbl>
    <w:p w14:paraId="67C1AA5A" w14:textId="77777777" w:rsidR="00167C0A" w:rsidRDefault="00167C0A" w:rsidP="00167C0A">
      <w:pPr>
        <w:pStyle w:val="Default"/>
      </w:pPr>
    </w:p>
    <w:p w14:paraId="514AAC39" w14:textId="77777777" w:rsidR="0077430E" w:rsidRPr="0077430E" w:rsidRDefault="0077430E" w:rsidP="0077430E">
      <w:pPr>
        <w:pStyle w:val="Default"/>
        <w:rPr>
          <w:sz w:val="32"/>
          <w:szCs w:val="32"/>
        </w:rPr>
      </w:pPr>
    </w:p>
    <w:p w14:paraId="44450E4B" w14:textId="41D553EF" w:rsidR="0077430E" w:rsidRDefault="0077430E" w:rsidP="0077430E">
      <w:pPr>
        <w:rPr>
          <w:rStyle w:val="A8"/>
          <w:rFonts w:ascii="Avenir Medium" w:hAnsi="Avenir Medium"/>
          <w:sz w:val="28"/>
          <w:szCs w:val="28"/>
        </w:rPr>
      </w:pPr>
      <w:r w:rsidRPr="0077430E">
        <w:rPr>
          <w:rStyle w:val="A8"/>
          <w:rFonts w:ascii="Avenir Medium" w:hAnsi="Avenir Medium"/>
          <w:sz w:val="28"/>
          <w:szCs w:val="28"/>
        </w:rPr>
        <w:t>There was a 2.1-point increase in overall satisfaction among our LCRA tenants.</w:t>
      </w:r>
    </w:p>
    <w:p w14:paraId="286275BE" w14:textId="77777777" w:rsidR="0077430E" w:rsidRPr="0077430E" w:rsidRDefault="0077430E" w:rsidP="0077430E">
      <w:pPr>
        <w:rPr>
          <w:rFonts w:ascii="Avenir Medium" w:hAnsi="Avenir Medium" w:cs="Avenir Medium"/>
          <w:color w:val="57585A"/>
          <w:sz w:val="28"/>
          <w:szCs w:val="28"/>
        </w:rPr>
      </w:pPr>
    </w:p>
    <w:p w14:paraId="53FECCD1" w14:textId="77777777" w:rsidR="00056738" w:rsidRPr="00056738" w:rsidRDefault="00056738" w:rsidP="00056738">
      <w:pPr>
        <w:pStyle w:val="BasicParagraph"/>
        <w:suppressAutoHyphens/>
        <w:spacing w:before="113"/>
        <w:rPr>
          <w:rFonts w:ascii="Avenir Black" w:hAnsi="Avenir Black" w:cs="Avenir Black"/>
          <w:b/>
          <w:bCs/>
          <w:color w:val="575756"/>
          <w:spacing w:val="-2"/>
          <w:sz w:val="28"/>
          <w:szCs w:val="28"/>
        </w:rPr>
      </w:pPr>
      <w:r w:rsidRPr="00056738">
        <w:rPr>
          <w:rFonts w:ascii="Avenir Black" w:hAnsi="Avenir Black" w:cs="Avenir Black"/>
          <w:b/>
          <w:bCs/>
          <w:color w:val="575756"/>
          <w:spacing w:val="-2"/>
          <w:sz w:val="28"/>
          <w:szCs w:val="28"/>
        </w:rPr>
        <w:t>Our highest satisfaction rates were seen in:</w:t>
      </w:r>
    </w:p>
    <w:p w14:paraId="4DC04AAD" w14:textId="5E64F8C1" w:rsidR="00056738" w:rsidRDefault="00056738" w:rsidP="00056738">
      <w:pPr>
        <w:pStyle w:val="BasicParagraph"/>
        <w:suppressAutoHyphens/>
        <w:spacing w:before="113"/>
        <w:rPr>
          <w:rFonts w:ascii="Avenir Medium" w:hAnsi="Avenir Medium" w:cs="Avenir Black"/>
          <w:color w:val="575756"/>
          <w:spacing w:val="-2"/>
          <w:sz w:val="28"/>
          <w:szCs w:val="28"/>
        </w:rPr>
      </w:pPr>
      <w:r>
        <w:rPr>
          <w:rFonts w:ascii="Avenir Medium" w:hAnsi="Avenir Medium" w:cs="Avenir Black"/>
          <w:color w:val="575756"/>
          <w:spacing w:val="-2"/>
          <w:sz w:val="28"/>
          <w:szCs w:val="28"/>
        </w:rPr>
        <w:t>Treating our tenants with “fairness and respect” – 83%</w:t>
      </w:r>
    </w:p>
    <w:p w14:paraId="3E8DA0ED" w14:textId="2A8D865C" w:rsidR="00056738" w:rsidRDefault="00056738" w:rsidP="00056738">
      <w:pPr>
        <w:pStyle w:val="BasicParagraph"/>
        <w:suppressAutoHyphens/>
        <w:spacing w:before="113"/>
        <w:rPr>
          <w:rFonts w:ascii="Avenir Medium" w:hAnsi="Avenir Medium" w:cs="Avenir Black"/>
          <w:color w:val="575756"/>
          <w:spacing w:val="-2"/>
          <w:sz w:val="28"/>
          <w:szCs w:val="28"/>
        </w:rPr>
      </w:pPr>
      <w:r>
        <w:rPr>
          <w:rFonts w:ascii="Avenir Medium" w:hAnsi="Avenir Medium" w:cs="Avenir Black"/>
          <w:color w:val="575756"/>
          <w:spacing w:val="-2"/>
          <w:sz w:val="28"/>
          <w:szCs w:val="28"/>
        </w:rPr>
        <w:t>Providing a home that is “safe” – 82.7%</w:t>
      </w:r>
    </w:p>
    <w:p w14:paraId="42032290" w14:textId="5888D02A" w:rsidR="00056738" w:rsidRDefault="00056738" w:rsidP="00056738">
      <w:pPr>
        <w:pStyle w:val="BasicParagraph"/>
        <w:suppressAutoHyphens/>
        <w:spacing w:before="113"/>
        <w:rPr>
          <w:rFonts w:ascii="Avenir Medium" w:hAnsi="Avenir Medium" w:cs="Avenir Black"/>
          <w:color w:val="575756"/>
          <w:spacing w:val="-2"/>
          <w:sz w:val="28"/>
          <w:szCs w:val="28"/>
        </w:rPr>
      </w:pPr>
      <w:r>
        <w:rPr>
          <w:rFonts w:ascii="Avenir Medium" w:hAnsi="Avenir Medium" w:cs="Avenir Black"/>
          <w:color w:val="575756"/>
          <w:spacing w:val="-2"/>
          <w:sz w:val="28"/>
          <w:szCs w:val="28"/>
        </w:rPr>
        <w:t>Satisfaction with our repairs service – 80.3%</w:t>
      </w:r>
    </w:p>
    <w:p w14:paraId="7F333E18" w14:textId="77777777" w:rsidR="00056738" w:rsidRDefault="00056738" w:rsidP="00056738">
      <w:pPr>
        <w:pStyle w:val="BasicParagraph"/>
        <w:suppressAutoHyphens/>
        <w:spacing w:before="113"/>
        <w:rPr>
          <w:rFonts w:ascii="Avenir Medium" w:hAnsi="Avenir Medium" w:cs="Avenir Black"/>
          <w:color w:val="575756"/>
          <w:spacing w:val="-2"/>
          <w:sz w:val="28"/>
          <w:szCs w:val="28"/>
        </w:rPr>
      </w:pPr>
    </w:p>
    <w:p w14:paraId="5AD4EBFC" w14:textId="15252B50" w:rsidR="00056738" w:rsidRPr="00056738" w:rsidRDefault="00056738" w:rsidP="00056738">
      <w:pPr>
        <w:pStyle w:val="BasicParagraph"/>
        <w:suppressAutoHyphens/>
        <w:spacing w:before="113"/>
        <w:rPr>
          <w:rFonts w:ascii="Avenir Black" w:hAnsi="Avenir Black" w:cs="Avenir Black"/>
          <w:b/>
          <w:bCs/>
          <w:color w:val="575756"/>
          <w:spacing w:val="-2"/>
          <w:sz w:val="28"/>
          <w:szCs w:val="28"/>
        </w:rPr>
      </w:pPr>
      <w:r w:rsidRPr="00056738">
        <w:rPr>
          <w:rFonts w:ascii="Avenir Black" w:hAnsi="Avenir Black" w:cs="Avenir Black"/>
          <w:b/>
          <w:bCs/>
          <w:color w:val="575756"/>
          <w:spacing w:val="-2"/>
          <w:sz w:val="28"/>
          <w:szCs w:val="28"/>
        </w:rPr>
        <w:t>Areas for improvement include:</w:t>
      </w:r>
    </w:p>
    <w:p w14:paraId="3CD3D68E" w14:textId="3DE595E5" w:rsidR="00056738" w:rsidRDefault="00056738" w:rsidP="00056738">
      <w:pPr>
        <w:pStyle w:val="BasicParagraph"/>
        <w:suppressAutoHyphens/>
        <w:spacing w:before="113"/>
        <w:rPr>
          <w:rFonts w:ascii="Avenir Medium" w:hAnsi="Avenir Medium" w:cs="Avenir Black"/>
          <w:color w:val="575756"/>
          <w:spacing w:val="-2"/>
          <w:sz w:val="28"/>
          <w:szCs w:val="28"/>
        </w:rPr>
      </w:pPr>
      <w:r>
        <w:rPr>
          <w:rFonts w:ascii="Avenir Medium" w:hAnsi="Avenir Medium" w:cs="Avenir Black"/>
          <w:color w:val="575756"/>
          <w:spacing w:val="-2"/>
          <w:sz w:val="28"/>
          <w:szCs w:val="28"/>
        </w:rPr>
        <w:t>How “effectively” we handle complaints – 37.7%</w:t>
      </w:r>
    </w:p>
    <w:p w14:paraId="3C491DF0" w14:textId="7C481B8A" w:rsidR="00056738" w:rsidRDefault="00056738" w:rsidP="00056738">
      <w:pPr>
        <w:pStyle w:val="BasicParagraph"/>
        <w:suppressAutoHyphens/>
        <w:spacing w:before="113"/>
        <w:rPr>
          <w:rFonts w:ascii="Avenir Medium" w:hAnsi="Avenir Medium" w:cs="Avenir Black"/>
          <w:color w:val="575756"/>
          <w:spacing w:val="-2"/>
          <w:sz w:val="28"/>
          <w:szCs w:val="28"/>
        </w:rPr>
      </w:pPr>
      <w:r>
        <w:rPr>
          <w:rFonts w:ascii="Avenir Medium" w:hAnsi="Avenir Medium" w:cs="Avenir Black"/>
          <w:color w:val="575756"/>
          <w:spacing w:val="-2"/>
          <w:sz w:val="28"/>
          <w:szCs w:val="28"/>
        </w:rPr>
        <w:t>How we handle anti-social behaviour – 64.5%</w:t>
      </w:r>
    </w:p>
    <w:p w14:paraId="68F5DDBF" w14:textId="67D86184" w:rsidR="00056738" w:rsidRDefault="00056738" w:rsidP="00056738">
      <w:pPr>
        <w:pStyle w:val="BasicParagraph"/>
        <w:suppressAutoHyphens/>
        <w:spacing w:before="113"/>
        <w:rPr>
          <w:rFonts w:ascii="Avenir Medium" w:hAnsi="Avenir Medium" w:cs="Avenir Black"/>
          <w:color w:val="575756"/>
          <w:spacing w:val="-2"/>
          <w:sz w:val="28"/>
          <w:szCs w:val="28"/>
        </w:rPr>
      </w:pPr>
      <w:r>
        <w:rPr>
          <w:rFonts w:ascii="Avenir Medium" w:hAnsi="Avenir Medium" w:cs="Avenir Black"/>
          <w:color w:val="575756"/>
          <w:spacing w:val="-2"/>
          <w:sz w:val="28"/>
          <w:szCs w:val="28"/>
        </w:rPr>
        <w:t>Our positive contribution to neighbourhoods – 68.1%</w:t>
      </w:r>
    </w:p>
    <w:p w14:paraId="3E3C35CA" w14:textId="77777777" w:rsidR="00056738" w:rsidRDefault="00056738" w:rsidP="00056738">
      <w:pPr>
        <w:pStyle w:val="BasicParagraph"/>
        <w:suppressAutoHyphens/>
        <w:spacing w:before="113"/>
        <w:rPr>
          <w:rFonts w:ascii="Avenir Medium" w:hAnsi="Avenir Medium" w:cs="Avenir Black"/>
          <w:color w:val="575756"/>
          <w:spacing w:val="-2"/>
          <w:sz w:val="28"/>
          <w:szCs w:val="28"/>
        </w:rPr>
      </w:pPr>
    </w:p>
    <w:p w14:paraId="141C236A" w14:textId="25C5FFF5" w:rsidR="00056738" w:rsidRDefault="00056738">
      <w:pPr>
        <w:spacing w:after="0" w:line="240" w:lineRule="auto"/>
        <w:rPr>
          <w:rFonts w:ascii="Avenir Medium" w:hAnsi="Avenir Medium"/>
          <w:sz w:val="28"/>
          <w:szCs w:val="28"/>
        </w:rPr>
      </w:pPr>
    </w:p>
    <w:p w14:paraId="6BEAC71D" w14:textId="7F16432D" w:rsidR="00BE20C0" w:rsidRPr="00056738" w:rsidRDefault="00056738" w:rsidP="00BE20C0">
      <w:pPr>
        <w:rPr>
          <w:rFonts w:ascii="Avenir Medium" w:hAnsi="Avenir Medium"/>
          <w:sz w:val="28"/>
          <w:szCs w:val="28"/>
        </w:rPr>
      </w:pPr>
      <w:r w:rsidRPr="00056738">
        <w:rPr>
          <w:rFonts w:ascii="Avenir Medium" w:hAnsi="Avenir Medium"/>
          <w:sz w:val="28"/>
          <w:szCs w:val="28"/>
        </w:rPr>
        <w:t>We listened and responded.</w:t>
      </w:r>
    </w:p>
    <w:p w14:paraId="7A1D5553" w14:textId="30ED0682" w:rsidR="00BE20C0" w:rsidRDefault="00056738">
      <w:pPr>
        <w:rPr>
          <w:rFonts w:ascii="Avenir Black" w:hAnsi="Avenir Black"/>
          <w:b/>
          <w:bCs/>
          <w:sz w:val="36"/>
          <w:szCs w:val="36"/>
        </w:rPr>
      </w:pPr>
      <w:r w:rsidRPr="00056738">
        <w:rPr>
          <w:rFonts w:ascii="Avenir Black" w:hAnsi="Avenir Black"/>
          <w:b/>
          <w:bCs/>
          <w:sz w:val="36"/>
          <w:szCs w:val="36"/>
        </w:rPr>
        <w:t>Local communications around issues that matter the most</w:t>
      </w:r>
    </w:p>
    <w:p w14:paraId="7995E86E" w14:textId="34CEB147" w:rsidR="002C77CE" w:rsidRPr="00056738" w:rsidRDefault="00056738" w:rsidP="002C77CE">
      <w:pPr>
        <w:pStyle w:val="BasicParagraph"/>
        <w:suppressAutoHyphens/>
        <w:spacing w:before="113"/>
        <w:rPr>
          <w:rFonts w:ascii="Avenir Medium" w:hAnsi="Avenir Medium" w:cs="Avenir Black"/>
          <w:color w:val="575756"/>
          <w:spacing w:val="-2"/>
          <w:sz w:val="28"/>
          <w:szCs w:val="28"/>
        </w:rPr>
      </w:pPr>
      <w:r w:rsidRPr="00056738">
        <w:rPr>
          <w:rFonts w:ascii="Avenir Medium" w:hAnsi="Avenir Medium" w:cs="Avenir Black"/>
          <w:color w:val="575756"/>
          <w:spacing w:val="-2"/>
          <w:sz w:val="28"/>
          <w:szCs w:val="28"/>
        </w:rPr>
        <w:t xml:space="preserve">Delivering communications to you at a local level is essential to improving your overall experience and enabling us to deliver more proactive services. We ran a </w:t>
      </w:r>
      <w:proofErr w:type="gramStart"/>
      <w:r w:rsidRPr="00056738">
        <w:rPr>
          <w:rFonts w:ascii="Avenir Medium" w:hAnsi="Avenir Medium" w:cs="Avenir Black"/>
          <w:color w:val="575756"/>
          <w:spacing w:val="-2"/>
          <w:sz w:val="28"/>
          <w:szCs w:val="28"/>
        </w:rPr>
        <w:t>five month</w:t>
      </w:r>
      <w:proofErr w:type="gramEnd"/>
      <w:r w:rsidRPr="00056738">
        <w:rPr>
          <w:rFonts w:ascii="Avenir Medium" w:hAnsi="Avenir Medium" w:cs="Avenir Black"/>
          <w:color w:val="575756"/>
          <w:spacing w:val="-2"/>
          <w:sz w:val="28"/>
          <w:szCs w:val="28"/>
        </w:rPr>
        <w:t xml:space="preserve"> pilot programme, which </w:t>
      </w:r>
      <w:r w:rsidRPr="00056738">
        <w:rPr>
          <w:rFonts w:ascii="Avenir Medium" w:hAnsi="Avenir Medium" w:cs="Avenir Black"/>
          <w:color w:val="575756"/>
          <w:spacing w:val="-2"/>
          <w:sz w:val="28"/>
          <w:szCs w:val="28"/>
        </w:rPr>
        <w:lastRenderedPageBreak/>
        <w:t xml:space="preserve">involved us sending around 5,700 texts to tenants living in 672 homes across six pilot areas. </w:t>
      </w:r>
    </w:p>
    <w:p w14:paraId="3FFF4E6E" w14:textId="77777777" w:rsidR="002C77CE" w:rsidRDefault="00056738" w:rsidP="002C77CE">
      <w:pPr>
        <w:pStyle w:val="BasicParagraph"/>
        <w:suppressAutoHyphens/>
        <w:spacing w:before="113"/>
        <w:rPr>
          <w:rFonts w:ascii="Avenir Medium" w:hAnsi="Avenir Medium" w:cs="Avenir Medium"/>
          <w:color w:val="575756"/>
          <w:spacing w:val="-2"/>
          <w:sz w:val="28"/>
          <w:szCs w:val="28"/>
        </w:rPr>
      </w:pPr>
      <w:r w:rsidRPr="00056738">
        <w:rPr>
          <w:rFonts w:ascii="Avenir Medium" w:hAnsi="Avenir Medium" w:cs="Avenir Medium"/>
          <w:color w:val="575756"/>
          <w:spacing w:val="-2"/>
          <w:sz w:val="28"/>
          <w:szCs w:val="28"/>
        </w:rPr>
        <w:t xml:space="preserve">During the pilot, tenants received an average of one proactive text a week per area about issues, including communal repairs, graffiti and fly-tipping. Web pages were also created for each of the schemes in the pilot. </w:t>
      </w:r>
    </w:p>
    <w:p w14:paraId="61E0175A" w14:textId="6B0ADC62" w:rsidR="00056738" w:rsidRPr="009F3D23" w:rsidRDefault="00056738" w:rsidP="009F3D23">
      <w:pPr>
        <w:pStyle w:val="BasicParagraph"/>
        <w:suppressAutoHyphens/>
        <w:spacing w:before="113"/>
        <w:rPr>
          <w:rFonts w:ascii="Avenir Medium" w:hAnsi="Avenir Medium" w:cs="Avenir Medium"/>
          <w:color w:val="575756"/>
          <w:spacing w:val="-2"/>
          <w:sz w:val="28"/>
          <w:szCs w:val="28"/>
        </w:rPr>
      </w:pPr>
      <w:r w:rsidRPr="00056738">
        <w:rPr>
          <w:rFonts w:ascii="Avenir Medium" w:hAnsi="Avenir Medium" w:cs="Avenir Medium"/>
          <w:color w:val="575756"/>
          <w:spacing w:val="-2"/>
          <w:sz w:val="28"/>
          <w:szCs w:val="28"/>
        </w:rPr>
        <w:t>Over the course of the pilot, phone calls coming into our Hub increased by 7.6% to 58,046 in Q1 2024/25. During the same period, phone calls to our Hub from tenants in our pilot areas decreased by 27.7% to less than 600 calls in Q1 2024/25. We intend to use a phased approach to roll out localised communications across the rest of our operating areas to build upon the success of this pilot.</w:t>
      </w:r>
    </w:p>
    <w:p w14:paraId="0B05E19F" w14:textId="16875BF9" w:rsidR="00056738" w:rsidRPr="00056738" w:rsidRDefault="00056738" w:rsidP="00056738">
      <w:pPr>
        <w:rPr>
          <w:rFonts w:ascii="Avenir Medium" w:hAnsi="Avenir Medium"/>
          <w:sz w:val="28"/>
          <w:szCs w:val="28"/>
        </w:rPr>
      </w:pPr>
      <w:r w:rsidRPr="00056738">
        <w:rPr>
          <w:rFonts w:ascii="Avenir Medium" w:hAnsi="Avenir Medium"/>
          <w:sz w:val="28"/>
          <w:szCs w:val="28"/>
        </w:rPr>
        <w:t>We listened and responded.</w:t>
      </w:r>
    </w:p>
    <w:p w14:paraId="06A1DF73" w14:textId="0E303768" w:rsidR="00056738" w:rsidRDefault="00056738" w:rsidP="00491DB6">
      <w:pPr>
        <w:spacing w:line="240" w:lineRule="auto"/>
        <w:rPr>
          <w:rFonts w:ascii="Avenir Black" w:hAnsi="Avenir Black"/>
          <w:b/>
          <w:bCs/>
          <w:sz w:val="36"/>
          <w:szCs w:val="36"/>
        </w:rPr>
      </w:pPr>
      <w:r>
        <w:rPr>
          <w:rFonts w:ascii="Avenir Black" w:hAnsi="Avenir Black"/>
          <w:b/>
          <w:bCs/>
          <w:sz w:val="36"/>
          <w:szCs w:val="36"/>
        </w:rPr>
        <w:t>Providing tenants with warm, safe homes</w:t>
      </w:r>
    </w:p>
    <w:p w14:paraId="17D0D0C4" w14:textId="4070A522" w:rsidR="002C77CE" w:rsidRPr="00056738" w:rsidRDefault="00056738" w:rsidP="002C77CE">
      <w:pPr>
        <w:pStyle w:val="BasicParagraph"/>
        <w:suppressAutoHyphens/>
        <w:spacing w:before="113"/>
        <w:rPr>
          <w:rFonts w:ascii="Avenir Medium" w:hAnsi="Avenir Medium" w:cs="Avenir Black"/>
          <w:color w:val="575756"/>
          <w:spacing w:val="-2"/>
          <w:sz w:val="28"/>
          <w:szCs w:val="28"/>
        </w:rPr>
      </w:pPr>
      <w:r w:rsidRPr="00056738">
        <w:rPr>
          <w:rFonts w:ascii="Avenir Medium" w:hAnsi="Avenir Medium" w:cs="Avenir Black"/>
          <w:color w:val="575756"/>
          <w:spacing w:val="-2"/>
          <w:sz w:val="28"/>
          <w:szCs w:val="28"/>
        </w:rPr>
        <w:t xml:space="preserve">We are committed to providing our tenants with safe and affordable homes. We are prioritising properties that are the least energy efficient as well as tenants who are in fuel poverty. </w:t>
      </w:r>
    </w:p>
    <w:p w14:paraId="39DB8272" w14:textId="63C38E85" w:rsidR="00056738" w:rsidRPr="00056738" w:rsidRDefault="00056738" w:rsidP="002C77CE">
      <w:pPr>
        <w:pStyle w:val="BasicParagraph"/>
        <w:suppressAutoHyphens/>
        <w:spacing w:before="113"/>
        <w:rPr>
          <w:rFonts w:ascii="Avenir Medium" w:hAnsi="Avenir Medium" w:cs="Avenir Medium"/>
          <w:color w:val="575756"/>
          <w:spacing w:val="-2"/>
          <w:sz w:val="28"/>
          <w:szCs w:val="28"/>
        </w:rPr>
      </w:pPr>
      <w:r w:rsidRPr="00056738">
        <w:rPr>
          <w:rFonts w:ascii="Avenir Medium" w:hAnsi="Avenir Medium" w:cs="Avenir Medium"/>
          <w:color w:val="575756"/>
          <w:spacing w:val="-2"/>
          <w:sz w:val="28"/>
          <w:szCs w:val="28"/>
        </w:rPr>
        <w:t xml:space="preserve">We are making a record investment of over £300m between now and 2030. This is in addition to the £134m we invested over the last five years. We have also set our sights on improving the EPC rating of around 6,000 of our homes from EPC Band D to EPC Band C by 2030. </w:t>
      </w:r>
    </w:p>
    <w:p w14:paraId="45D2510B" w14:textId="3C7BD4A8" w:rsidR="002C77CE" w:rsidRPr="00056738" w:rsidRDefault="00056738" w:rsidP="002C77CE">
      <w:pPr>
        <w:pStyle w:val="BasicParagraph"/>
        <w:suppressAutoHyphens/>
        <w:spacing w:before="113"/>
        <w:rPr>
          <w:rFonts w:ascii="Avenir Medium" w:hAnsi="Avenir Medium" w:cs="Avenir Medium"/>
          <w:color w:val="575756"/>
          <w:spacing w:val="-2"/>
          <w:sz w:val="28"/>
          <w:szCs w:val="28"/>
        </w:rPr>
      </w:pPr>
      <w:r w:rsidRPr="00056738">
        <w:rPr>
          <w:rFonts w:ascii="Avenir Medium" w:hAnsi="Avenir Medium" w:cs="Avenir Medium"/>
          <w:color w:val="575756"/>
          <w:spacing w:val="-2"/>
          <w:sz w:val="28"/>
          <w:szCs w:val="28"/>
        </w:rPr>
        <w:t>We are one of the first housing associations to form a specialist team to deal with damp and mould. We use data and preventative measures such as sensors and consistently engage with our tenants to deliver on our objectives.</w:t>
      </w:r>
    </w:p>
    <w:p w14:paraId="2010DEB2" w14:textId="7599F98F" w:rsidR="002C77CE" w:rsidRDefault="00056738" w:rsidP="002C77CE">
      <w:pPr>
        <w:pStyle w:val="BasicParagraph"/>
        <w:suppressAutoHyphens/>
        <w:spacing w:before="113"/>
        <w:rPr>
          <w:rFonts w:ascii="Avenir Medium" w:hAnsi="Avenir Medium" w:cs="Avenir Medium"/>
          <w:color w:val="575756"/>
          <w:spacing w:val="-2"/>
          <w:sz w:val="28"/>
          <w:szCs w:val="28"/>
        </w:rPr>
      </w:pPr>
      <w:r w:rsidRPr="00056738">
        <w:rPr>
          <w:rFonts w:ascii="Avenir Medium" w:hAnsi="Avenir Medium" w:cs="Avenir Medium"/>
          <w:color w:val="575756"/>
          <w:spacing w:val="-2"/>
          <w:sz w:val="28"/>
          <w:szCs w:val="28"/>
        </w:rPr>
        <w:t xml:space="preserve">This is central to us proactively dealing with damp and mould issues. It has resulted in us developing detailed action plans and conducting an </w:t>
      </w:r>
      <w:r w:rsidRPr="00056738">
        <w:rPr>
          <w:rFonts w:ascii="Avenir Medium" w:hAnsi="Avenir Medium" w:cs="Avenir Medium"/>
          <w:color w:val="575756"/>
          <w:spacing w:val="-2"/>
          <w:sz w:val="28"/>
          <w:szCs w:val="28"/>
        </w:rPr>
        <w:lastRenderedPageBreak/>
        <w:t xml:space="preserve">Equality Impact Assessment on our damp and mould policy to make sure all tenants are being treated fairly. </w:t>
      </w:r>
    </w:p>
    <w:p w14:paraId="7E2B27D3" w14:textId="7B0D2A1B" w:rsidR="00056738" w:rsidRDefault="00056738" w:rsidP="002C77CE">
      <w:pPr>
        <w:pStyle w:val="BasicParagraph"/>
        <w:suppressAutoHyphens/>
        <w:spacing w:before="113"/>
        <w:rPr>
          <w:rFonts w:ascii="Avenir Medium" w:hAnsi="Avenir Medium" w:cs="Avenir Medium"/>
          <w:color w:val="575756"/>
          <w:spacing w:val="-2"/>
          <w:sz w:val="28"/>
          <w:szCs w:val="28"/>
        </w:rPr>
      </w:pPr>
      <w:r w:rsidRPr="00056738">
        <w:rPr>
          <w:rFonts w:ascii="Avenir Medium" w:hAnsi="Avenir Medium" w:cs="Avenir Medium"/>
          <w:color w:val="575756"/>
          <w:spacing w:val="-2"/>
          <w:sz w:val="28"/>
          <w:szCs w:val="28"/>
        </w:rPr>
        <w:t>At the same time, we are continuously training all staff involved in managing damp and mould and maintaining a zero-tolerance approach that has been recognised as industry-leading.</w:t>
      </w:r>
    </w:p>
    <w:p w14:paraId="062377EC" w14:textId="77777777" w:rsidR="0077430E" w:rsidRDefault="0077430E" w:rsidP="002C77CE">
      <w:pPr>
        <w:pStyle w:val="BasicParagraph"/>
        <w:suppressAutoHyphens/>
        <w:spacing w:before="113"/>
        <w:rPr>
          <w:rFonts w:ascii="Avenir Medium" w:hAnsi="Avenir Medium" w:cs="Avenir Medium"/>
          <w:color w:val="575756"/>
          <w:spacing w:val="-2"/>
          <w:sz w:val="28"/>
          <w:szCs w:val="28"/>
        </w:rPr>
      </w:pPr>
    </w:p>
    <w:p w14:paraId="5C1752C7" w14:textId="77777777" w:rsidR="0077430E" w:rsidRDefault="0077430E" w:rsidP="0077430E">
      <w:pPr>
        <w:pStyle w:val="Heading1"/>
      </w:pPr>
      <w:r>
        <w:t xml:space="preserve">Summary of </w:t>
      </w:r>
      <w:proofErr w:type="gramStart"/>
      <w:r>
        <w:t xml:space="preserve">this </w:t>
      </w:r>
      <w:proofErr w:type="spellStart"/>
      <w:r>
        <w:t>years</w:t>
      </w:r>
      <w:proofErr w:type="spellEnd"/>
      <w:proofErr w:type="gramEnd"/>
      <w:r>
        <w:t xml:space="preserve"> results</w:t>
      </w:r>
    </w:p>
    <w:p w14:paraId="05CF8D10" w14:textId="471DC7FF" w:rsidR="0077430E" w:rsidRPr="00BE20C0" w:rsidRDefault="0077430E" w:rsidP="0077430E">
      <w:pPr>
        <w:rPr>
          <w:rFonts w:ascii="Avenir Black" w:hAnsi="Avenir Black" w:cs="Avenir Medium"/>
          <w:b/>
          <w:bCs/>
          <w:color w:val="575756"/>
          <w:spacing w:val="-2"/>
          <w:sz w:val="28"/>
          <w:szCs w:val="28"/>
        </w:rPr>
      </w:pPr>
      <w:proofErr w:type="gramStart"/>
      <w:r w:rsidRPr="00BE20C0">
        <w:rPr>
          <w:rFonts w:ascii="Avenir Black" w:hAnsi="Avenir Black" w:cs="Avenir Medium"/>
          <w:b/>
          <w:bCs/>
          <w:color w:val="575756"/>
          <w:spacing w:val="-2"/>
          <w:sz w:val="28"/>
          <w:szCs w:val="28"/>
        </w:rPr>
        <w:t>Low Cost</w:t>
      </w:r>
      <w:proofErr w:type="gramEnd"/>
      <w:r w:rsidRPr="00BE20C0">
        <w:rPr>
          <w:rFonts w:ascii="Avenir Black" w:hAnsi="Avenir Black" w:cs="Avenir Medium"/>
          <w:b/>
          <w:bCs/>
          <w:color w:val="575756"/>
          <w:spacing w:val="-2"/>
          <w:sz w:val="28"/>
          <w:szCs w:val="28"/>
        </w:rPr>
        <w:t xml:space="preserve"> </w:t>
      </w:r>
      <w:r>
        <w:rPr>
          <w:rFonts w:ascii="Avenir Black" w:hAnsi="Avenir Black" w:cs="Avenir Medium"/>
          <w:b/>
          <w:bCs/>
          <w:color w:val="575756"/>
          <w:spacing w:val="-2"/>
          <w:sz w:val="28"/>
          <w:szCs w:val="28"/>
        </w:rPr>
        <w:t>Home Ownership</w:t>
      </w:r>
      <w:r w:rsidRPr="00BE20C0">
        <w:rPr>
          <w:rFonts w:ascii="Avenir Black" w:hAnsi="Avenir Black" w:cs="Avenir Medium"/>
          <w:b/>
          <w:bCs/>
          <w:color w:val="575756"/>
          <w:spacing w:val="-2"/>
          <w:sz w:val="28"/>
          <w:szCs w:val="28"/>
        </w:rPr>
        <w:t xml:space="preserve"> (LC</w:t>
      </w:r>
      <w:r>
        <w:rPr>
          <w:rFonts w:ascii="Avenir Black" w:hAnsi="Avenir Black" w:cs="Avenir Medium"/>
          <w:b/>
          <w:bCs/>
          <w:color w:val="575756"/>
          <w:spacing w:val="-2"/>
          <w:sz w:val="28"/>
          <w:szCs w:val="28"/>
        </w:rPr>
        <w:t>HO</w:t>
      </w:r>
      <w:r w:rsidRPr="00BE20C0">
        <w:rPr>
          <w:rFonts w:ascii="Avenir Black" w:hAnsi="Avenir Black" w:cs="Avenir Medium"/>
          <w:b/>
          <w:bCs/>
          <w:color w:val="575756"/>
          <w:spacing w:val="-2"/>
          <w:sz w:val="28"/>
          <w:szCs w:val="28"/>
        </w:rPr>
        <w:t>)</w:t>
      </w:r>
    </w:p>
    <w:p w14:paraId="06636074" w14:textId="378CEDEB" w:rsidR="0077430E" w:rsidRDefault="0077430E" w:rsidP="0077430E">
      <w:pPr>
        <w:rPr>
          <w:rFonts w:ascii="Avenir Medium" w:hAnsi="Avenir Medium" w:cs="Avenir Medium"/>
          <w:color w:val="575756"/>
          <w:spacing w:val="-2"/>
          <w:sz w:val="28"/>
          <w:szCs w:val="28"/>
        </w:rPr>
      </w:pPr>
      <w:r>
        <w:rPr>
          <w:rFonts w:ascii="Avenir Medium" w:hAnsi="Avenir Medium" w:cs="Avenir Medium"/>
          <w:color w:val="575756"/>
          <w:spacing w:val="-2"/>
          <w:sz w:val="28"/>
          <w:szCs w:val="28"/>
        </w:rPr>
        <w:t xml:space="preserve">Overall satisfaction was </w:t>
      </w:r>
      <w:r>
        <w:rPr>
          <w:rFonts w:ascii="Avenir Medium" w:hAnsi="Avenir Medium" w:cs="Avenir Medium"/>
          <w:color w:val="575756"/>
          <w:spacing w:val="-2"/>
          <w:sz w:val="28"/>
          <w:szCs w:val="28"/>
        </w:rPr>
        <w:t>53.5</w:t>
      </w:r>
      <w:r>
        <w:rPr>
          <w:rFonts w:ascii="Avenir Medium" w:hAnsi="Avenir Medium" w:cs="Avenir Medium"/>
          <w:color w:val="575756"/>
          <w:spacing w:val="-2"/>
          <w:sz w:val="28"/>
          <w:szCs w:val="28"/>
        </w:rPr>
        <w:t>%.</w:t>
      </w:r>
    </w:p>
    <w:p w14:paraId="2D77FA1D" w14:textId="1AF518D7" w:rsidR="0077430E" w:rsidRDefault="0077430E" w:rsidP="0077430E">
      <w:pPr>
        <w:rPr>
          <w:rFonts w:ascii="Avenir Medium" w:hAnsi="Avenir Medium" w:cs="Avenir Medium"/>
          <w:color w:val="575756"/>
          <w:spacing w:val="-2"/>
          <w:sz w:val="28"/>
          <w:szCs w:val="28"/>
        </w:rPr>
      </w:pPr>
      <w:r>
        <w:rPr>
          <w:rFonts w:ascii="Avenir Medium" w:hAnsi="Avenir Medium" w:cs="Avenir Medium"/>
          <w:color w:val="575756"/>
          <w:spacing w:val="-2"/>
          <w:sz w:val="28"/>
          <w:szCs w:val="28"/>
        </w:rPr>
        <w:t>This represents 2,</w:t>
      </w:r>
      <w:r>
        <w:rPr>
          <w:rFonts w:ascii="Avenir Medium" w:hAnsi="Avenir Medium" w:cs="Avenir Medium"/>
          <w:color w:val="575756"/>
          <w:spacing w:val="-2"/>
          <w:sz w:val="28"/>
          <w:szCs w:val="28"/>
        </w:rPr>
        <w:t>110</w:t>
      </w:r>
      <w:r>
        <w:rPr>
          <w:rFonts w:ascii="Avenir Medium" w:hAnsi="Avenir Medium" w:cs="Avenir Medium"/>
          <w:color w:val="575756"/>
          <w:spacing w:val="-2"/>
          <w:sz w:val="28"/>
          <w:szCs w:val="28"/>
        </w:rPr>
        <w:t xml:space="preserve"> tenants.</w:t>
      </w:r>
    </w:p>
    <w:p w14:paraId="6EC2F84F" w14:textId="77777777" w:rsidR="0077430E" w:rsidRDefault="0077430E" w:rsidP="0077430E">
      <w:pPr>
        <w:rPr>
          <w:rFonts w:ascii="Avenir Medium" w:hAnsi="Avenir Medium" w:cs="Avenir Medium"/>
          <w:color w:val="575756"/>
          <w:spacing w:val="-2"/>
          <w:sz w:val="28"/>
          <w:szCs w:val="28"/>
        </w:rPr>
      </w:pPr>
    </w:p>
    <w:p w14:paraId="48BCDD5E" w14:textId="77777777" w:rsidR="0077430E" w:rsidRDefault="0077430E" w:rsidP="0077430E">
      <w:pPr>
        <w:rPr>
          <w:rFonts w:ascii="Avenir Black" w:hAnsi="Avenir Black" w:cs="Avenir Medium"/>
          <w:b/>
          <w:bCs/>
          <w:color w:val="575756"/>
          <w:spacing w:val="-2"/>
          <w:sz w:val="28"/>
          <w:szCs w:val="28"/>
        </w:rPr>
      </w:pPr>
      <w:r w:rsidRPr="00BE20C0">
        <w:rPr>
          <w:rFonts w:ascii="Avenir Black" w:hAnsi="Avenir Black" w:cs="Avenir Medium"/>
          <w:b/>
          <w:bCs/>
          <w:color w:val="575756"/>
          <w:spacing w:val="-2"/>
          <w:sz w:val="28"/>
          <w:szCs w:val="28"/>
        </w:rPr>
        <w:t>Result comparison to last year</w:t>
      </w:r>
    </w:p>
    <w:p w14:paraId="108543EE" w14:textId="77777777" w:rsidR="0077430E" w:rsidRPr="00BE20C0" w:rsidRDefault="0077430E" w:rsidP="0077430E">
      <w:pPr>
        <w:pStyle w:val="BasicParagraph"/>
        <w:suppressAutoHyphens/>
        <w:spacing w:before="73"/>
        <w:rPr>
          <w:rFonts w:ascii="Avenir Medium" w:hAnsi="Avenir Medium" w:cs="Avenir Black"/>
          <w:spacing w:val="-2"/>
          <w:sz w:val="28"/>
          <w:szCs w:val="28"/>
        </w:rPr>
      </w:pPr>
      <w:r w:rsidRPr="00BE20C0">
        <w:rPr>
          <w:rFonts w:ascii="Avenir Medium" w:hAnsi="Avenir Medium" w:cs="Avenir Black"/>
          <w:spacing w:val="-2"/>
          <w:sz w:val="28"/>
          <w:szCs w:val="28"/>
        </w:rPr>
        <w:t>Low-Cost Rented Accommodation</w:t>
      </w:r>
    </w:p>
    <w:p w14:paraId="113CFAA6" w14:textId="2ACBF950" w:rsidR="00056738" w:rsidRPr="0077430E" w:rsidRDefault="0077430E" w:rsidP="00056738">
      <w:pPr>
        <w:rPr>
          <w:rFonts w:ascii="Avenir Medium" w:hAnsi="Avenir Medium" w:cs="Avenir Medium"/>
          <w:color w:val="575756"/>
          <w:spacing w:val="-2"/>
          <w:sz w:val="28"/>
          <w:szCs w:val="28"/>
        </w:rPr>
      </w:pPr>
      <w:r w:rsidRPr="00BE20C0">
        <w:rPr>
          <w:rFonts w:ascii="Avenir Medium" w:hAnsi="Avenir Medium" w:cs="Avenir Black"/>
          <w:color w:val="575756"/>
          <w:spacing w:val="-2"/>
          <w:sz w:val="28"/>
          <w:szCs w:val="28"/>
        </w:rPr>
        <w:t xml:space="preserve">TP01: </w:t>
      </w:r>
      <w:r w:rsidRPr="00BE20C0">
        <w:rPr>
          <w:rFonts w:ascii="Avenir Medium" w:hAnsi="Avenir Medium" w:cs="Avenir Medium"/>
          <w:color w:val="575756"/>
          <w:spacing w:val="-2"/>
          <w:sz w:val="28"/>
          <w:szCs w:val="28"/>
        </w:rPr>
        <w:t>Overall satisfaction</w:t>
      </w:r>
    </w:p>
    <w:tbl>
      <w:tblPr>
        <w:tblStyle w:val="TableGrid"/>
        <w:tblW w:w="0" w:type="auto"/>
        <w:tblLook w:val="04A0" w:firstRow="1" w:lastRow="0" w:firstColumn="1" w:lastColumn="0" w:noHBand="0" w:noVBand="1"/>
      </w:tblPr>
      <w:tblGrid>
        <w:gridCol w:w="2696"/>
        <w:gridCol w:w="1722"/>
        <w:gridCol w:w="1450"/>
        <w:gridCol w:w="1667"/>
      </w:tblGrid>
      <w:tr w:rsidR="0077430E" w14:paraId="2A313E4F" w14:textId="77777777" w:rsidTr="00B82897">
        <w:tc>
          <w:tcPr>
            <w:tcW w:w="2696" w:type="dxa"/>
            <w:vAlign w:val="center"/>
          </w:tcPr>
          <w:p w14:paraId="7104B34A" w14:textId="77777777" w:rsidR="0077430E" w:rsidRPr="000313AA" w:rsidRDefault="0077430E" w:rsidP="00B82897">
            <w:pPr>
              <w:spacing w:before="120" w:after="120" w:line="288" w:lineRule="auto"/>
              <w:jc w:val="center"/>
              <w:rPr>
                <w:rFonts w:ascii="Avenir Medium" w:hAnsi="Avenir Medium"/>
                <w:color w:val="767171" w:themeColor="background2" w:themeShade="80"/>
                <w:sz w:val="28"/>
                <w:szCs w:val="28"/>
              </w:rPr>
            </w:pPr>
            <w:r w:rsidRPr="000313AA">
              <w:rPr>
                <w:rFonts w:ascii="Avenir Medium" w:hAnsi="Avenir Medium" w:cs="Avenir Black"/>
                <w:color w:val="767171" w:themeColor="background2" w:themeShade="80"/>
                <w:sz w:val="28"/>
                <w:szCs w:val="28"/>
              </w:rPr>
              <w:t>Year</w:t>
            </w:r>
          </w:p>
        </w:tc>
        <w:tc>
          <w:tcPr>
            <w:tcW w:w="1722" w:type="dxa"/>
            <w:vAlign w:val="center"/>
          </w:tcPr>
          <w:p w14:paraId="5C5F1B50" w14:textId="77777777" w:rsidR="0077430E" w:rsidRPr="000313AA" w:rsidRDefault="0077430E" w:rsidP="00B82897">
            <w:pPr>
              <w:spacing w:before="120" w:after="120" w:line="288" w:lineRule="auto"/>
              <w:jc w:val="center"/>
              <w:rPr>
                <w:rFonts w:ascii="Avenir Medium" w:hAnsi="Avenir Medium"/>
                <w:color w:val="767171" w:themeColor="background2" w:themeShade="80"/>
                <w:sz w:val="28"/>
                <w:szCs w:val="28"/>
              </w:rPr>
            </w:pPr>
            <w:r w:rsidRPr="000313AA">
              <w:rPr>
                <w:rFonts w:ascii="Avenir Medium" w:hAnsi="Avenir Medium" w:cs="Avenir Black"/>
                <w:color w:val="767171" w:themeColor="background2" w:themeShade="80"/>
                <w:sz w:val="28"/>
                <w:szCs w:val="28"/>
              </w:rPr>
              <w:t>Satisfied</w:t>
            </w:r>
          </w:p>
        </w:tc>
        <w:tc>
          <w:tcPr>
            <w:tcW w:w="1450" w:type="dxa"/>
            <w:vAlign w:val="center"/>
          </w:tcPr>
          <w:p w14:paraId="47A7A899" w14:textId="77777777" w:rsidR="0077430E" w:rsidRPr="000313AA" w:rsidRDefault="0077430E" w:rsidP="00B82897">
            <w:pPr>
              <w:spacing w:before="120" w:after="120" w:line="288" w:lineRule="auto"/>
              <w:jc w:val="center"/>
              <w:rPr>
                <w:rFonts w:ascii="Avenir Medium" w:hAnsi="Avenir Medium"/>
                <w:color w:val="767171" w:themeColor="background2" w:themeShade="80"/>
                <w:sz w:val="28"/>
                <w:szCs w:val="28"/>
              </w:rPr>
            </w:pPr>
            <w:r w:rsidRPr="000313AA">
              <w:rPr>
                <w:rFonts w:ascii="Avenir Medium" w:hAnsi="Avenir Medium" w:cs="Avenir Black"/>
                <w:color w:val="767171" w:themeColor="background2" w:themeShade="80"/>
                <w:sz w:val="28"/>
                <w:szCs w:val="28"/>
              </w:rPr>
              <w:t>Neither</w:t>
            </w:r>
          </w:p>
        </w:tc>
        <w:tc>
          <w:tcPr>
            <w:tcW w:w="1667" w:type="dxa"/>
            <w:vAlign w:val="center"/>
          </w:tcPr>
          <w:p w14:paraId="05FBDBF0" w14:textId="77777777" w:rsidR="0077430E" w:rsidRPr="000313AA" w:rsidRDefault="0077430E" w:rsidP="00B82897">
            <w:pPr>
              <w:spacing w:before="120" w:after="120" w:line="288" w:lineRule="auto"/>
              <w:jc w:val="center"/>
              <w:rPr>
                <w:rFonts w:ascii="Avenir Medium" w:hAnsi="Avenir Medium"/>
                <w:color w:val="767171" w:themeColor="background2" w:themeShade="80"/>
                <w:sz w:val="28"/>
                <w:szCs w:val="28"/>
              </w:rPr>
            </w:pPr>
            <w:r w:rsidRPr="000313AA">
              <w:rPr>
                <w:rFonts w:ascii="Avenir Medium" w:hAnsi="Avenir Medium" w:cs="Avenir Black"/>
                <w:color w:val="767171" w:themeColor="background2" w:themeShade="80"/>
                <w:sz w:val="28"/>
                <w:szCs w:val="28"/>
              </w:rPr>
              <w:t>Dissatisfied</w:t>
            </w:r>
          </w:p>
        </w:tc>
      </w:tr>
      <w:tr w:rsidR="0077430E" w14:paraId="77976395" w14:textId="77777777" w:rsidTr="00B82897">
        <w:tc>
          <w:tcPr>
            <w:tcW w:w="2696" w:type="dxa"/>
            <w:vAlign w:val="center"/>
          </w:tcPr>
          <w:p w14:paraId="3E303869" w14:textId="77777777" w:rsidR="0077430E" w:rsidRPr="000313AA" w:rsidRDefault="0077430E" w:rsidP="00B82897">
            <w:pPr>
              <w:spacing w:before="120" w:line="288" w:lineRule="auto"/>
              <w:rPr>
                <w:rFonts w:ascii="Avenir Medium" w:hAnsi="Avenir Medium"/>
                <w:color w:val="767171" w:themeColor="background2" w:themeShade="80"/>
                <w:sz w:val="28"/>
                <w:szCs w:val="28"/>
              </w:rPr>
            </w:pPr>
            <w:r w:rsidRPr="000313AA">
              <w:rPr>
                <w:rFonts w:ascii="Avenir Medium" w:hAnsi="Avenir Medium" w:cs="Avenir Medium"/>
                <w:color w:val="767171" w:themeColor="background2" w:themeShade="80"/>
                <w:sz w:val="28"/>
                <w:szCs w:val="28"/>
              </w:rPr>
              <w:t>2024/25</w:t>
            </w:r>
          </w:p>
        </w:tc>
        <w:tc>
          <w:tcPr>
            <w:tcW w:w="1722" w:type="dxa"/>
            <w:vAlign w:val="center"/>
          </w:tcPr>
          <w:p w14:paraId="5AF0FA92" w14:textId="77777777" w:rsidR="0077430E" w:rsidRPr="000313AA" w:rsidRDefault="0077430E" w:rsidP="00B82897">
            <w:pPr>
              <w:spacing w:line="288" w:lineRule="auto"/>
              <w:rPr>
                <w:rFonts w:ascii="Avenir Medium" w:hAnsi="Avenir Medium"/>
                <w:color w:val="767171" w:themeColor="background2" w:themeShade="80"/>
                <w:sz w:val="28"/>
                <w:szCs w:val="28"/>
              </w:rPr>
            </w:pPr>
            <w:r w:rsidRPr="000313AA">
              <w:rPr>
                <w:rFonts w:ascii="Avenir Medium" w:hAnsi="Avenir Medium"/>
                <w:color w:val="767171" w:themeColor="background2" w:themeShade="80"/>
                <w:sz w:val="28"/>
                <w:szCs w:val="28"/>
              </w:rPr>
              <w:t>53.5</w:t>
            </w:r>
          </w:p>
        </w:tc>
        <w:tc>
          <w:tcPr>
            <w:tcW w:w="1450" w:type="dxa"/>
            <w:vAlign w:val="center"/>
          </w:tcPr>
          <w:p w14:paraId="69C9987D" w14:textId="77777777" w:rsidR="0077430E" w:rsidRPr="000313AA" w:rsidRDefault="0077430E" w:rsidP="00B82897">
            <w:pPr>
              <w:spacing w:line="288" w:lineRule="auto"/>
              <w:rPr>
                <w:rFonts w:ascii="Avenir Medium" w:hAnsi="Avenir Medium"/>
                <w:color w:val="767171" w:themeColor="background2" w:themeShade="80"/>
                <w:sz w:val="28"/>
                <w:szCs w:val="28"/>
              </w:rPr>
            </w:pPr>
            <w:r w:rsidRPr="000313AA">
              <w:rPr>
                <w:rFonts w:ascii="Avenir Medium" w:hAnsi="Avenir Medium"/>
                <w:color w:val="767171" w:themeColor="background2" w:themeShade="80"/>
                <w:sz w:val="28"/>
                <w:szCs w:val="28"/>
              </w:rPr>
              <w:t>22.8</w:t>
            </w:r>
          </w:p>
        </w:tc>
        <w:tc>
          <w:tcPr>
            <w:tcW w:w="1667" w:type="dxa"/>
            <w:vAlign w:val="center"/>
          </w:tcPr>
          <w:p w14:paraId="75EBF15D" w14:textId="77777777" w:rsidR="0077430E" w:rsidRPr="000313AA" w:rsidRDefault="0077430E" w:rsidP="00B82897">
            <w:pPr>
              <w:spacing w:line="288" w:lineRule="auto"/>
              <w:rPr>
                <w:rFonts w:ascii="Avenir Medium" w:hAnsi="Avenir Medium"/>
                <w:color w:val="767171" w:themeColor="background2" w:themeShade="80"/>
                <w:sz w:val="28"/>
                <w:szCs w:val="28"/>
              </w:rPr>
            </w:pPr>
            <w:r w:rsidRPr="000313AA">
              <w:rPr>
                <w:rFonts w:ascii="Avenir Medium" w:hAnsi="Avenir Medium"/>
                <w:color w:val="767171" w:themeColor="background2" w:themeShade="80"/>
                <w:sz w:val="28"/>
                <w:szCs w:val="28"/>
              </w:rPr>
              <w:t>23</w:t>
            </w:r>
          </w:p>
        </w:tc>
      </w:tr>
      <w:tr w:rsidR="0077430E" w14:paraId="293C2E26" w14:textId="77777777" w:rsidTr="00B82897">
        <w:tc>
          <w:tcPr>
            <w:tcW w:w="2696" w:type="dxa"/>
            <w:vAlign w:val="center"/>
          </w:tcPr>
          <w:p w14:paraId="05D4536D" w14:textId="77777777" w:rsidR="0077430E" w:rsidRPr="000313AA" w:rsidRDefault="0077430E" w:rsidP="00B82897">
            <w:pPr>
              <w:spacing w:before="120" w:line="288" w:lineRule="auto"/>
              <w:rPr>
                <w:rFonts w:ascii="Avenir Medium" w:hAnsi="Avenir Medium"/>
                <w:color w:val="767171" w:themeColor="background2" w:themeShade="80"/>
                <w:sz w:val="28"/>
                <w:szCs w:val="28"/>
              </w:rPr>
            </w:pPr>
            <w:r w:rsidRPr="000313AA">
              <w:rPr>
                <w:rFonts w:ascii="Avenir Medium" w:hAnsi="Avenir Medium" w:cs="Avenir Medium"/>
                <w:color w:val="767171" w:themeColor="background2" w:themeShade="80"/>
                <w:sz w:val="28"/>
                <w:szCs w:val="28"/>
              </w:rPr>
              <w:t>2023/24</w:t>
            </w:r>
          </w:p>
        </w:tc>
        <w:tc>
          <w:tcPr>
            <w:tcW w:w="1722" w:type="dxa"/>
            <w:vAlign w:val="center"/>
          </w:tcPr>
          <w:p w14:paraId="3D913FA9" w14:textId="77777777" w:rsidR="0077430E" w:rsidRPr="000313AA" w:rsidRDefault="0077430E" w:rsidP="00B82897">
            <w:pPr>
              <w:spacing w:line="288" w:lineRule="auto"/>
              <w:rPr>
                <w:rFonts w:ascii="Avenir Medium" w:hAnsi="Avenir Medium"/>
                <w:color w:val="767171" w:themeColor="background2" w:themeShade="80"/>
                <w:sz w:val="28"/>
                <w:szCs w:val="28"/>
              </w:rPr>
            </w:pPr>
            <w:r w:rsidRPr="000313AA">
              <w:rPr>
                <w:rFonts w:ascii="Avenir Medium" w:hAnsi="Avenir Medium" w:cs="Avenir Black"/>
                <w:color w:val="767171" w:themeColor="background2" w:themeShade="80"/>
                <w:sz w:val="28"/>
                <w:szCs w:val="28"/>
              </w:rPr>
              <w:t>52.4</w:t>
            </w:r>
          </w:p>
        </w:tc>
        <w:tc>
          <w:tcPr>
            <w:tcW w:w="1450" w:type="dxa"/>
            <w:vAlign w:val="center"/>
          </w:tcPr>
          <w:p w14:paraId="0843FFAE" w14:textId="77777777" w:rsidR="0077430E" w:rsidRPr="000313AA" w:rsidRDefault="0077430E" w:rsidP="00B82897">
            <w:pPr>
              <w:spacing w:line="288" w:lineRule="auto"/>
              <w:rPr>
                <w:rFonts w:ascii="Avenir Medium" w:hAnsi="Avenir Medium"/>
                <w:color w:val="767171" w:themeColor="background2" w:themeShade="80"/>
                <w:sz w:val="28"/>
                <w:szCs w:val="28"/>
              </w:rPr>
            </w:pPr>
            <w:r w:rsidRPr="000313AA">
              <w:rPr>
                <w:rFonts w:ascii="Avenir Medium" w:hAnsi="Avenir Medium"/>
                <w:color w:val="767171" w:themeColor="background2" w:themeShade="80"/>
                <w:sz w:val="28"/>
                <w:szCs w:val="28"/>
              </w:rPr>
              <w:t>21.4</w:t>
            </w:r>
          </w:p>
        </w:tc>
        <w:tc>
          <w:tcPr>
            <w:tcW w:w="1667" w:type="dxa"/>
            <w:vAlign w:val="center"/>
          </w:tcPr>
          <w:p w14:paraId="33B45C0D" w14:textId="77777777" w:rsidR="0077430E" w:rsidRPr="000313AA" w:rsidRDefault="0077430E" w:rsidP="00B82897">
            <w:pPr>
              <w:spacing w:line="288" w:lineRule="auto"/>
              <w:rPr>
                <w:rFonts w:ascii="Avenir Medium" w:hAnsi="Avenir Medium"/>
                <w:color w:val="767171" w:themeColor="background2" w:themeShade="80"/>
                <w:sz w:val="28"/>
                <w:szCs w:val="28"/>
              </w:rPr>
            </w:pPr>
            <w:r w:rsidRPr="000313AA">
              <w:rPr>
                <w:rFonts w:ascii="Avenir Medium" w:hAnsi="Avenir Medium"/>
                <w:color w:val="767171" w:themeColor="background2" w:themeShade="80"/>
                <w:sz w:val="28"/>
                <w:szCs w:val="28"/>
              </w:rPr>
              <w:t>26.2</w:t>
            </w:r>
          </w:p>
        </w:tc>
      </w:tr>
    </w:tbl>
    <w:p w14:paraId="5BAC033A" w14:textId="77777777" w:rsidR="0077430E" w:rsidRDefault="0077430E" w:rsidP="00056738">
      <w:pPr>
        <w:rPr>
          <w:rFonts w:ascii="Avenir Medium" w:hAnsi="Avenir Medium"/>
          <w:sz w:val="28"/>
          <w:szCs w:val="28"/>
        </w:rPr>
      </w:pPr>
    </w:p>
    <w:p w14:paraId="010AFBF3" w14:textId="77777777" w:rsidR="0077430E" w:rsidRPr="0077430E" w:rsidRDefault="0077430E" w:rsidP="0077430E">
      <w:pPr>
        <w:pStyle w:val="Default"/>
        <w:rPr>
          <w:sz w:val="32"/>
          <w:szCs w:val="32"/>
        </w:rPr>
      </w:pPr>
    </w:p>
    <w:p w14:paraId="33EC123C" w14:textId="1D705633" w:rsidR="0077430E" w:rsidRPr="0077430E" w:rsidRDefault="0077430E" w:rsidP="0077430E">
      <w:pPr>
        <w:rPr>
          <w:rFonts w:ascii="Avenir Medium" w:hAnsi="Avenir Medium" w:cs="Avenir Medium"/>
          <w:color w:val="575756"/>
          <w:spacing w:val="-2"/>
          <w:sz w:val="44"/>
          <w:szCs w:val="44"/>
          <w:u w:val="single"/>
        </w:rPr>
      </w:pPr>
      <w:r w:rsidRPr="0077430E">
        <w:rPr>
          <w:rStyle w:val="A8"/>
          <w:rFonts w:ascii="Avenir Medium" w:hAnsi="Avenir Medium"/>
          <w:sz w:val="28"/>
          <w:szCs w:val="28"/>
        </w:rPr>
        <w:t>There was a drop of 2.5 points in the share of LCHO homeowners, who were dissatisfied, with satisfaction increasing by 1.1 points to 53.5%.</w:t>
      </w:r>
    </w:p>
    <w:p w14:paraId="0284617D" w14:textId="77777777" w:rsidR="0077430E" w:rsidRPr="00056738" w:rsidRDefault="0077430E" w:rsidP="0077430E">
      <w:pPr>
        <w:pStyle w:val="BasicParagraph"/>
        <w:suppressAutoHyphens/>
        <w:spacing w:before="113"/>
        <w:rPr>
          <w:rFonts w:ascii="Avenir Black" w:hAnsi="Avenir Black" w:cs="Avenir Black"/>
          <w:b/>
          <w:bCs/>
          <w:color w:val="575756"/>
          <w:spacing w:val="-2"/>
          <w:sz w:val="28"/>
          <w:szCs w:val="28"/>
        </w:rPr>
      </w:pPr>
      <w:r w:rsidRPr="00056738">
        <w:rPr>
          <w:rFonts w:ascii="Avenir Black" w:hAnsi="Avenir Black" w:cs="Avenir Black"/>
          <w:b/>
          <w:bCs/>
          <w:color w:val="575756"/>
          <w:spacing w:val="-2"/>
          <w:sz w:val="28"/>
          <w:szCs w:val="28"/>
        </w:rPr>
        <w:t>Our highest satisfaction rates were seen in:</w:t>
      </w:r>
    </w:p>
    <w:p w14:paraId="2B9CBC26" w14:textId="74481C73" w:rsidR="0077430E" w:rsidRDefault="0077430E" w:rsidP="0077430E">
      <w:pPr>
        <w:pStyle w:val="BasicParagraph"/>
        <w:suppressAutoHyphens/>
        <w:spacing w:before="113"/>
        <w:rPr>
          <w:rFonts w:ascii="Avenir Medium" w:hAnsi="Avenir Medium" w:cs="Avenir Black"/>
          <w:color w:val="575756"/>
          <w:spacing w:val="-2"/>
          <w:sz w:val="28"/>
          <w:szCs w:val="28"/>
        </w:rPr>
      </w:pPr>
      <w:r>
        <w:rPr>
          <w:rFonts w:ascii="Avenir Medium" w:hAnsi="Avenir Medium" w:cs="Avenir Black"/>
          <w:color w:val="575756"/>
          <w:spacing w:val="-2"/>
          <w:sz w:val="28"/>
          <w:szCs w:val="28"/>
        </w:rPr>
        <w:t>Providing a home that is</w:t>
      </w:r>
      <w:r>
        <w:rPr>
          <w:rFonts w:ascii="Avenir Medium" w:hAnsi="Avenir Medium" w:cs="Avenir Black"/>
          <w:color w:val="575756"/>
          <w:spacing w:val="-2"/>
          <w:sz w:val="28"/>
          <w:szCs w:val="28"/>
        </w:rPr>
        <w:t xml:space="preserve"> “</w:t>
      </w:r>
      <w:r>
        <w:rPr>
          <w:rFonts w:ascii="Avenir Medium" w:hAnsi="Avenir Medium" w:cs="Avenir Black"/>
          <w:color w:val="575756"/>
          <w:spacing w:val="-2"/>
          <w:sz w:val="28"/>
          <w:szCs w:val="28"/>
        </w:rPr>
        <w:t>safe</w:t>
      </w:r>
      <w:r>
        <w:rPr>
          <w:rFonts w:ascii="Avenir Medium" w:hAnsi="Avenir Medium" w:cs="Avenir Black"/>
          <w:color w:val="575756"/>
          <w:spacing w:val="-2"/>
          <w:sz w:val="28"/>
          <w:szCs w:val="28"/>
        </w:rPr>
        <w:t xml:space="preserve">” – </w:t>
      </w:r>
      <w:r>
        <w:rPr>
          <w:rFonts w:ascii="Avenir Medium" w:hAnsi="Avenir Medium" w:cs="Avenir Black"/>
          <w:color w:val="575756"/>
          <w:spacing w:val="-2"/>
          <w:sz w:val="28"/>
          <w:szCs w:val="28"/>
        </w:rPr>
        <w:t>76.5</w:t>
      </w:r>
      <w:r>
        <w:rPr>
          <w:rFonts w:ascii="Avenir Medium" w:hAnsi="Avenir Medium" w:cs="Avenir Black"/>
          <w:color w:val="575756"/>
          <w:spacing w:val="-2"/>
          <w:sz w:val="28"/>
          <w:szCs w:val="28"/>
        </w:rPr>
        <w:t>%</w:t>
      </w:r>
    </w:p>
    <w:p w14:paraId="36EAB914" w14:textId="6C7F0FEA" w:rsidR="0077430E" w:rsidRDefault="0077430E" w:rsidP="0077430E">
      <w:pPr>
        <w:pStyle w:val="BasicParagraph"/>
        <w:suppressAutoHyphens/>
        <w:spacing w:before="113"/>
        <w:rPr>
          <w:rFonts w:ascii="Avenir Medium" w:hAnsi="Avenir Medium" w:cs="Avenir Black"/>
          <w:color w:val="575756"/>
          <w:spacing w:val="-2"/>
          <w:sz w:val="28"/>
          <w:szCs w:val="28"/>
        </w:rPr>
      </w:pPr>
      <w:r>
        <w:rPr>
          <w:rFonts w:ascii="Avenir Medium" w:hAnsi="Avenir Medium" w:cs="Avenir Black"/>
          <w:color w:val="575756"/>
          <w:spacing w:val="-2"/>
          <w:sz w:val="28"/>
          <w:szCs w:val="28"/>
        </w:rPr>
        <w:t>Treating our tenants with</w:t>
      </w:r>
      <w:r>
        <w:rPr>
          <w:rFonts w:ascii="Avenir Medium" w:hAnsi="Avenir Medium" w:cs="Avenir Black"/>
          <w:color w:val="575756"/>
          <w:spacing w:val="-2"/>
          <w:sz w:val="28"/>
          <w:szCs w:val="28"/>
        </w:rPr>
        <w:t xml:space="preserve"> “</w:t>
      </w:r>
      <w:r>
        <w:rPr>
          <w:rFonts w:ascii="Avenir Medium" w:hAnsi="Avenir Medium" w:cs="Avenir Black"/>
          <w:color w:val="575756"/>
          <w:spacing w:val="-2"/>
          <w:sz w:val="28"/>
          <w:szCs w:val="28"/>
        </w:rPr>
        <w:t>fairness and respect</w:t>
      </w:r>
      <w:r>
        <w:rPr>
          <w:rFonts w:ascii="Avenir Medium" w:hAnsi="Avenir Medium" w:cs="Avenir Black"/>
          <w:color w:val="575756"/>
          <w:spacing w:val="-2"/>
          <w:sz w:val="28"/>
          <w:szCs w:val="28"/>
        </w:rPr>
        <w:t xml:space="preserve">” – </w:t>
      </w:r>
      <w:r>
        <w:rPr>
          <w:rFonts w:ascii="Avenir Medium" w:hAnsi="Avenir Medium" w:cs="Avenir Black"/>
          <w:color w:val="575756"/>
          <w:spacing w:val="-2"/>
          <w:sz w:val="28"/>
          <w:szCs w:val="28"/>
        </w:rPr>
        <w:t>63.1</w:t>
      </w:r>
      <w:r>
        <w:rPr>
          <w:rFonts w:ascii="Avenir Medium" w:hAnsi="Avenir Medium" w:cs="Avenir Black"/>
          <w:color w:val="575756"/>
          <w:spacing w:val="-2"/>
          <w:sz w:val="28"/>
          <w:szCs w:val="28"/>
        </w:rPr>
        <w:t>%</w:t>
      </w:r>
    </w:p>
    <w:p w14:paraId="65CAF261" w14:textId="60596D09" w:rsidR="0077430E" w:rsidRDefault="0077430E" w:rsidP="0077430E">
      <w:pPr>
        <w:pStyle w:val="BasicParagraph"/>
        <w:suppressAutoHyphens/>
        <w:spacing w:before="113"/>
        <w:rPr>
          <w:rFonts w:ascii="Avenir Medium" w:hAnsi="Avenir Medium" w:cs="Avenir Black"/>
          <w:color w:val="575756"/>
          <w:spacing w:val="-2"/>
          <w:sz w:val="28"/>
          <w:szCs w:val="28"/>
        </w:rPr>
      </w:pPr>
      <w:r>
        <w:rPr>
          <w:rFonts w:ascii="Avenir Medium" w:hAnsi="Avenir Medium" w:cs="Avenir Black"/>
          <w:color w:val="575756"/>
          <w:spacing w:val="-2"/>
          <w:sz w:val="28"/>
          <w:szCs w:val="28"/>
        </w:rPr>
        <w:lastRenderedPageBreak/>
        <w:t>Keeping homeowners informed</w:t>
      </w:r>
      <w:r>
        <w:rPr>
          <w:rFonts w:ascii="Avenir Medium" w:hAnsi="Avenir Medium" w:cs="Avenir Black"/>
          <w:color w:val="575756"/>
          <w:spacing w:val="-2"/>
          <w:sz w:val="28"/>
          <w:szCs w:val="28"/>
        </w:rPr>
        <w:t xml:space="preserve"> – </w:t>
      </w:r>
      <w:r>
        <w:rPr>
          <w:rFonts w:ascii="Avenir Medium" w:hAnsi="Avenir Medium" w:cs="Avenir Black"/>
          <w:color w:val="575756"/>
          <w:spacing w:val="-2"/>
          <w:sz w:val="28"/>
          <w:szCs w:val="28"/>
        </w:rPr>
        <w:t>54.9</w:t>
      </w:r>
      <w:r>
        <w:rPr>
          <w:rFonts w:ascii="Avenir Medium" w:hAnsi="Avenir Medium" w:cs="Avenir Black"/>
          <w:color w:val="575756"/>
          <w:spacing w:val="-2"/>
          <w:sz w:val="28"/>
          <w:szCs w:val="28"/>
        </w:rPr>
        <w:t>%</w:t>
      </w:r>
    </w:p>
    <w:p w14:paraId="35C16355" w14:textId="77777777" w:rsidR="0077430E" w:rsidRDefault="0077430E" w:rsidP="0077430E">
      <w:pPr>
        <w:pStyle w:val="BasicParagraph"/>
        <w:suppressAutoHyphens/>
        <w:spacing w:before="113"/>
        <w:rPr>
          <w:rFonts w:ascii="Avenir Medium" w:hAnsi="Avenir Medium" w:cs="Avenir Black"/>
          <w:color w:val="575756"/>
          <w:spacing w:val="-2"/>
          <w:sz w:val="28"/>
          <w:szCs w:val="28"/>
        </w:rPr>
      </w:pPr>
    </w:p>
    <w:p w14:paraId="570C8387" w14:textId="77777777" w:rsidR="0077430E" w:rsidRPr="00056738" w:rsidRDefault="0077430E" w:rsidP="0077430E">
      <w:pPr>
        <w:pStyle w:val="BasicParagraph"/>
        <w:suppressAutoHyphens/>
        <w:spacing w:before="113"/>
        <w:rPr>
          <w:rFonts w:ascii="Avenir Black" w:hAnsi="Avenir Black" w:cs="Avenir Black"/>
          <w:b/>
          <w:bCs/>
          <w:color w:val="575756"/>
          <w:spacing w:val="-2"/>
          <w:sz w:val="28"/>
          <w:szCs w:val="28"/>
        </w:rPr>
      </w:pPr>
      <w:r w:rsidRPr="00056738">
        <w:rPr>
          <w:rFonts w:ascii="Avenir Black" w:hAnsi="Avenir Black" w:cs="Avenir Black"/>
          <w:b/>
          <w:bCs/>
          <w:color w:val="575756"/>
          <w:spacing w:val="-2"/>
          <w:sz w:val="28"/>
          <w:szCs w:val="28"/>
        </w:rPr>
        <w:t>Areas for improvement include:</w:t>
      </w:r>
    </w:p>
    <w:p w14:paraId="161EAF1B" w14:textId="1A68D497" w:rsidR="0077430E" w:rsidRDefault="0077430E" w:rsidP="0077430E">
      <w:pPr>
        <w:pStyle w:val="BasicParagraph"/>
        <w:suppressAutoHyphens/>
        <w:spacing w:before="113"/>
        <w:rPr>
          <w:rFonts w:ascii="Avenir Medium" w:hAnsi="Avenir Medium" w:cs="Avenir Black"/>
          <w:color w:val="575756"/>
          <w:spacing w:val="-2"/>
          <w:sz w:val="28"/>
          <w:szCs w:val="28"/>
        </w:rPr>
      </w:pPr>
      <w:r>
        <w:rPr>
          <w:rFonts w:ascii="Avenir Medium" w:hAnsi="Avenir Medium" w:cs="Avenir Black"/>
          <w:color w:val="575756"/>
          <w:spacing w:val="-2"/>
          <w:sz w:val="28"/>
          <w:szCs w:val="28"/>
        </w:rPr>
        <w:t xml:space="preserve">How “effectively” we handle complaints – </w:t>
      </w:r>
      <w:r>
        <w:rPr>
          <w:rFonts w:ascii="Avenir Medium" w:hAnsi="Avenir Medium" w:cs="Avenir Black"/>
          <w:color w:val="575756"/>
          <w:spacing w:val="-2"/>
          <w:sz w:val="28"/>
          <w:szCs w:val="28"/>
        </w:rPr>
        <w:t>21.3</w:t>
      </w:r>
      <w:r>
        <w:rPr>
          <w:rFonts w:ascii="Avenir Medium" w:hAnsi="Avenir Medium" w:cs="Avenir Black"/>
          <w:color w:val="575756"/>
          <w:spacing w:val="-2"/>
          <w:sz w:val="28"/>
          <w:szCs w:val="28"/>
        </w:rPr>
        <w:t>%</w:t>
      </w:r>
    </w:p>
    <w:p w14:paraId="32306937" w14:textId="74CE5461" w:rsidR="0077430E" w:rsidRDefault="0077430E" w:rsidP="0077430E">
      <w:pPr>
        <w:pStyle w:val="BasicParagraph"/>
        <w:suppressAutoHyphens/>
        <w:spacing w:before="113"/>
        <w:rPr>
          <w:rFonts w:ascii="Avenir Medium" w:hAnsi="Avenir Medium" w:cs="Avenir Black"/>
          <w:color w:val="575756"/>
          <w:spacing w:val="-2"/>
          <w:sz w:val="28"/>
          <w:szCs w:val="28"/>
        </w:rPr>
      </w:pPr>
      <w:r>
        <w:rPr>
          <w:rFonts w:ascii="Avenir Medium" w:hAnsi="Avenir Medium" w:cs="Avenir Black"/>
          <w:color w:val="575756"/>
          <w:spacing w:val="-2"/>
          <w:sz w:val="28"/>
          <w:szCs w:val="28"/>
        </w:rPr>
        <w:t xml:space="preserve">How we handle anti-social behaviour – </w:t>
      </w:r>
      <w:r>
        <w:rPr>
          <w:rFonts w:ascii="Avenir Medium" w:hAnsi="Avenir Medium" w:cs="Avenir Black"/>
          <w:color w:val="575756"/>
          <w:spacing w:val="-2"/>
          <w:sz w:val="28"/>
          <w:szCs w:val="28"/>
        </w:rPr>
        <w:t>32.8</w:t>
      </w:r>
      <w:r>
        <w:rPr>
          <w:rFonts w:ascii="Avenir Medium" w:hAnsi="Avenir Medium" w:cs="Avenir Black"/>
          <w:color w:val="575756"/>
          <w:spacing w:val="-2"/>
          <w:sz w:val="28"/>
          <w:szCs w:val="28"/>
        </w:rPr>
        <w:t>%</w:t>
      </w:r>
    </w:p>
    <w:p w14:paraId="0641249F" w14:textId="07CB23D8" w:rsidR="0077430E" w:rsidRDefault="0077430E" w:rsidP="0077430E">
      <w:pPr>
        <w:pStyle w:val="BasicParagraph"/>
        <w:suppressAutoHyphens/>
        <w:spacing w:before="113"/>
        <w:rPr>
          <w:rFonts w:ascii="Avenir Medium" w:hAnsi="Avenir Medium" w:cs="Avenir Black"/>
          <w:color w:val="575756"/>
          <w:spacing w:val="-2"/>
          <w:sz w:val="28"/>
          <w:szCs w:val="28"/>
        </w:rPr>
      </w:pPr>
      <w:r>
        <w:rPr>
          <w:rFonts w:ascii="Avenir Medium" w:hAnsi="Avenir Medium" w:cs="Avenir Black"/>
          <w:color w:val="575756"/>
          <w:spacing w:val="-2"/>
          <w:sz w:val="28"/>
          <w:szCs w:val="28"/>
        </w:rPr>
        <w:t xml:space="preserve">Our positive contribution to neighbourhoods – </w:t>
      </w:r>
      <w:r>
        <w:rPr>
          <w:rFonts w:ascii="Avenir Medium" w:hAnsi="Avenir Medium" w:cs="Avenir Black"/>
          <w:color w:val="575756"/>
          <w:spacing w:val="-2"/>
          <w:sz w:val="28"/>
          <w:szCs w:val="28"/>
        </w:rPr>
        <w:t>32.8</w:t>
      </w:r>
      <w:r>
        <w:rPr>
          <w:rFonts w:ascii="Avenir Medium" w:hAnsi="Avenir Medium" w:cs="Avenir Black"/>
          <w:color w:val="575756"/>
          <w:spacing w:val="-2"/>
          <w:sz w:val="28"/>
          <w:szCs w:val="28"/>
        </w:rPr>
        <w:t>%</w:t>
      </w:r>
    </w:p>
    <w:p w14:paraId="4D502A5B" w14:textId="1AB598F6" w:rsidR="002C77CE" w:rsidRDefault="002C77CE">
      <w:pPr>
        <w:spacing w:after="0" w:line="240" w:lineRule="auto"/>
        <w:rPr>
          <w:rFonts w:ascii="Avenir Medium" w:hAnsi="Avenir Medium"/>
          <w:sz w:val="28"/>
          <w:szCs w:val="28"/>
        </w:rPr>
      </w:pPr>
    </w:p>
    <w:p w14:paraId="4AAC0064" w14:textId="77777777" w:rsidR="00056738" w:rsidRPr="00056738" w:rsidRDefault="00056738" w:rsidP="00056738">
      <w:pPr>
        <w:rPr>
          <w:rFonts w:ascii="Avenir Medium" w:hAnsi="Avenir Medium"/>
          <w:sz w:val="28"/>
          <w:szCs w:val="28"/>
        </w:rPr>
      </w:pPr>
      <w:r w:rsidRPr="00056738">
        <w:rPr>
          <w:rFonts w:ascii="Avenir Medium" w:hAnsi="Avenir Medium"/>
          <w:sz w:val="28"/>
          <w:szCs w:val="28"/>
        </w:rPr>
        <w:t>We listened and responded.</w:t>
      </w:r>
    </w:p>
    <w:p w14:paraId="766308D6" w14:textId="690D1CE0" w:rsidR="00056738" w:rsidRDefault="00056738" w:rsidP="00056738">
      <w:pPr>
        <w:rPr>
          <w:rFonts w:ascii="Avenir Black" w:hAnsi="Avenir Black"/>
          <w:b/>
          <w:bCs/>
          <w:sz w:val="36"/>
          <w:szCs w:val="36"/>
        </w:rPr>
      </w:pPr>
      <w:r>
        <w:rPr>
          <w:rFonts w:ascii="Avenir Black" w:hAnsi="Avenir Black"/>
          <w:b/>
          <w:bCs/>
          <w:sz w:val="36"/>
          <w:szCs w:val="36"/>
        </w:rPr>
        <w:t>Safer communities and neighbourhoods</w:t>
      </w:r>
    </w:p>
    <w:p w14:paraId="186D4F15" w14:textId="2F07DC8F" w:rsidR="002C77CE" w:rsidRDefault="00056738" w:rsidP="00491DB6">
      <w:pPr>
        <w:pStyle w:val="BasicParagraph"/>
        <w:suppressAutoHyphens/>
        <w:spacing w:before="113"/>
        <w:rPr>
          <w:rFonts w:ascii="Avenir Medium" w:hAnsi="Avenir Medium" w:cs="Avenir Black"/>
          <w:color w:val="575756"/>
          <w:spacing w:val="-2"/>
          <w:sz w:val="28"/>
          <w:szCs w:val="28"/>
        </w:rPr>
      </w:pPr>
      <w:r w:rsidRPr="00056738">
        <w:rPr>
          <w:rFonts w:ascii="Avenir Medium" w:hAnsi="Avenir Medium" w:cs="Avenir Black"/>
          <w:color w:val="575756"/>
          <w:spacing w:val="-2"/>
          <w:sz w:val="28"/>
          <w:szCs w:val="28"/>
        </w:rPr>
        <w:t xml:space="preserve">To support and help protect our tenants, we have been proactively mapping cases of Anti-Social Behaviour (ASB) to identify the most high-risk areas and prioritise our support accordingly. We are also working closely with key partners, including the police and councils, to make a positive impact on local neighbourhoods. </w:t>
      </w:r>
    </w:p>
    <w:p w14:paraId="1E877E74" w14:textId="5BA52C4B" w:rsidR="002C77CE" w:rsidRPr="002C77CE" w:rsidRDefault="00056738" w:rsidP="00491DB6">
      <w:pPr>
        <w:pStyle w:val="BasicParagraph"/>
        <w:suppressAutoHyphens/>
        <w:spacing w:before="113"/>
        <w:rPr>
          <w:rFonts w:ascii="Avenir Medium" w:hAnsi="Avenir Medium" w:cs="Avenir Medium"/>
          <w:color w:val="575756"/>
          <w:spacing w:val="-2"/>
          <w:sz w:val="28"/>
          <w:szCs w:val="28"/>
        </w:rPr>
      </w:pPr>
      <w:r w:rsidRPr="00056738">
        <w:rPr>
          <w:rFonts w:ascii="Avenir Medium" w:hAnsi="Avenir Medium" w:cs="Avenir Medium"/>
          <w:color w:val="575756"/>
          <w:spacing w:val="-2"/>
          <w:sz w:val="28"/>
          <w:szCs w:val="28"/>
        </w:rPr>
        <w:t xml:space="preserve">Our work so far has generated lots of positive outcomes. This includes upgrading our CCTV systems; tackling 150 of our most challenging general needs schemes; conducting </w:t>
      </w:r>
      <w:proofErr w:type="spellStart"/>
      <w:r w:rsidRPr="00056738">
        <w:rPr>
          <w:rFonts w:ascii="Avenir Medium" w:hAnsi="Avenir Medium" w:cs="Avenir Medium"/>
          <w:color w:val="575756"/>
          <w:spacing w:val="-2"/>
          <w:sz w:val="28"/>
          <w:szCs w:val="28"/>
        </w:rPr>
        <w:t>HomeChecker</w:t>
      </w:r>
      <w:proofErr w:type="spellEnd"/>
      <w:r w:rsidRPr="00056738">
        <w:rPr>
          <w:rFonts w:ascii="Avenir Medium" w:hAnsi="Avenir Medium" w:cs="Avenir Medium"/>
          <w:color w:val="575756"/>
          <w:spacing w:val="-2"/>
          <w:sz w:val="28"/>
          <w:szCs w:val="28"/>
        </w:rPr>
        <w:t xml:space="preserve"> assessments; appointing a specialist team to handle ASB cases; making our ASB services easier to access and working in partnership with local organisations to tackle ASB, domestic abuse and hate crime. </w:t>
      </w:r>
    </w:p>
    <w:p w14:paraId="6D465994" w14:textId="5DBB58AB" w:rsidR="00056738" w:rsidRDefault="00056738" w:rsidP="00491DB6">
      <w:pPr>
        <w:pStyle w:val="BasicParagraph"/>
        <w:suppressAutoHyphens/>
        <w:spacing w:before="113"/>
        <w:rPr>
          <w:rFonts w:ascii="Avenir Medium" w:hAnsi="Avenir Medium" w:cs="Avenir Medium"/>
          <w:color w:val="575756"/>
          <w:spacing w:val="-2"/>
          <w:sz w:val="28"/>
          <w:szCs w:val="28"/>
        </w:rPr>
      </w:pPr>
      <w:r w:rsidRPr="00056738">
        <w:rPr>
          <w:rFonts w:ascii="Avenir Medium" w:hAnsi="Avenir Medium" w:cs="Avenir Medium"/>
          <w:color w:val="575756"/>
          <w:spacing w:val="-2"/>
          <w:sz w:val="28"/>
          <w:szCs w:val="28"/>
        </w:rPr>
        <w:t>We are also leading the national policy agenda and have set up an all-Party ASB Parliamentary Group with Shaun Bailey MP. The group’s final report foreword received cross-party MP support and we will continue to work with Revolve to promote the report.</w:t>
      </w:r>
    </w:p>
    <w:p w14:paraId="4645BC0B" w14:textId="77777777" w:rsidR="00056738" w:rsidRDefault="00056738" w:rsidP="00056738">
      <w:pPr>
        <w:rPr>
          <w:rFonts w:ascii="Avenir Medium" w:hAnsi="Avenir Medium" w:cs="Avenir Medium"/>
          <w:color w:val="575756"/>
          <w:spacing w:val="-2"/>
          <w:sz w:val="28"/>
          <w:szCs w:val="28"/>
        </w:rPr>
      </w:pPr>
    </w:p>
    <w:p w14:paraId="6FC895F9" w14:textId="43B9C47F" w:rsidR="002C77CE" w:rsidRDefault="002C77CE">
      <w:pPr>
        <w:spacing w:after="0" w:line="240" w:lineRule="auto"/>
        <w:rPr>
          <w:rFonts w:ascii="Avenir Medium" w:hAnsi="Avenir Medium" w:cs="Avenir Medium"/>
          <w:color w:val="575756"/>
          <w:spacing w:val="-2"/>
          <w:sz w:val="28"/>
          <w:szCs w:val="28"/>
        </w:rPr>
      </w:pPr>
    </w:p>
    <w:p w14:paraId="2E127242" w14:textId="77777777" w:rsidR="00056738" w:rsidRPr="00056738" w:rsidRDefault="00056738" w:rsidP="00056738">
      <w:pPr>
        <w:rPr>
          <w:rFonts w:ascii="Avenir Medium" w:hAnsi="Avenir Medium"/>
          <w:sz w:val="28"/>
          <w:szCs w:val="28"/>
        </w:rPr>
      </w:pPr>
      <w:r w:rsidRPr="00056738">
        <w:rPr>
          <w:rFonts w:ascii="Avenir Medium" w:hAnsi="Avenir Medium"/>
          <w:sz w:val="28"/>
          <w:szCs w:val="28"/>
        </w:rPr>
        <w:t>We listened and responded.</w:t>
      </w:r>
    </w:p>
    <w:p w14:paraId="05B4A171" w14:textId="7C21E56A" w:rsidR="00056738" w:rsidRDefault="00056738" w:rsidP="00056738">
      <w:pPr>
        <w:rPr>
          <w:rFonts w:ascii="Avenir Black" w:hAnsi="Avenir Black"/>
          <w:b/>
          <w:bCs/>
          <w:sz w:val="36"/>
          <w:szCs w:val="36"/>
        </w:rPr>
      </w:pPr>
      <w:r>
        <w:rPr>
          <w:rFonts w:ascii="Avenir Black" w:hAnsi="Avenir Black"/>
          <w:b/>
          <w:bCs/>
          <w:sz w:val="36"/>
          <w:szCs w:val="36"/>
        </w:rPr>
        <w:lastRenderedPageBreak/>
        <w:t>Investing in our CCTV network</w:t>
      </w:r>
    </w:p>
    <w:p w14:paraId="26274E60" w14:textId="77777777" w:rsidR="00056738" w:rsidRPr="00056738" w:rsidRDefault="00056738" w:rsidP="00056738">
      <w:pPr>
        <w:pStyle w:val="BasicParagraph"/>
        <w:suppressAutoHyphens/>
        <w:spacing w:before="113"/>
        <w:rPr>
          <w:rFonts w:ascii="Avenir Medium" w:hAnsi="Avenir Medium" w:cs="Avenir Black"/>
          <w:color w:val="575756"/>
          <w:spacing w:val="-2"/>
          <w:sz w:val="28"/>
          <w:szCs w:val="28"/>
        </w:rPr>
      </w:pPr>
      <w:r w:rsidRPr="00056738">
        <w:rPr>
          <w:rFonts w:ascii="Avenir Medium" w:hAnsi="Avenir Medium" w:cs="Avenir Black"/>
          <w:color w:val="575756"/>
          <w:spacing w:val="-2"/>
          <w:sz w:val="28"/>
          <w:szCs w:val="28"/>
        </w:rPr>
        <w:t xml:space="preserve">To deter and detect crime and Anti-Social Behaviour, our CCTV network and system upgrade was completed at the end of 2024 following a consultation with almost 3,500 of our tenants. </w:t>
      </w:r>
    </w:p>
    <w:p w14:paraId="4CF67C89" w14:textId="77777777" w:rsidR="00056738" w:rsidRPr="00056738" w:rsidRDefault="00056738" w:rsidP="00056738">
      <w:pPr>
        <w:pStyle w:val="BasicParagraph"/>
        <w:suppressAutoHyphens/>
        <w:spacing w:before="113"/>
        <w:rPr>
          <w:rFonts w:ascii="Avenir Medium" w:hAnsi="Avenir Medium" w:cs="Avenir Medium"/>
          <w:color w:val="575756"/>
          <w:spacing w:val="-2"/>
          <w:sz w:val="28"/>
          <w:szCs w:val="28"/>
        </w:rPr>
      </w:pPr>
      <w:r w:rsidRPr="00056738">
        <w:rPr>
          <w:rFonts w:ascii="Avenir Medium" w:hAnsi="Avenir Medium" w:cs="Avenir Medium"/>
          <w:color w:val="575756"/>
          <w:spacing w:val="-2"/>
          <w:sz w:val="28"/>
          <w:szCs w:val="28"/>
        </w:rPr>
        <w:t xml:space="preserve">This £1.8m investment covers over 70 of our sites. It has significantly modernised our CCTV offering, with a move to fully integrated digital systems and live monitoring being managed by a dedicated team based at our East Midlands Hub facility in Hinckley. </w:t>
      </w:r>
    </w:p>
    <w:p w14:paraId="27146E6F" w14:textId="77777777" w:rsidR="00056738" w:rsidRPr="00056738" w:rsidRDefault="00056738" w:rsidP="00056738">
      <w:pPr>
        <w:pStyle w:val="BasicParagraph"/>
        <w:suppressAutoHyphens/>
        <w:spacing w:before="113"/>
        <w:rPr>
          <w:rFonts w:ascii="Avenir Medium" w:hAnsi="Avenir Medium" w:cs="Avenir Medium"/>
          <w:color w:val="575756"/>
          <w:spacing w:val="-2"/>
          <w:sz w:val="28"/>
          <w:szCs w:val="28"/>
        </w:rPr>
      </w:pPr>
      <w:r w:rsidRPr="00056738">
        <w:rPr>
          <w:rFonts w:ascii="Avenir Medium" w:hAnsi="Avenir Medium" w:cs="Avenir Medium"/>
          <w:color w:val="575756"/>
          <w:spacing w:val="-2"/>
          <w:sz w:val="28"/>
          <w:szCs w:val="28"/>
        </w:rPr>
        <w:t>Over the past year, our CCTV network has played a key role in supporting with the investigation of various incidents, including fly-tipping, unusual behaviour and vehicle nuisance. We have also been promoting our work through a variety of case studies on our website that allow our tenants to see the actions being taken and the results that have been achieved.</w:t>
      </w:r>
    </w:p>
    <w:p w14:paraId="4738C673" w14:textId="48B41FA4" w:rsidR="002C77CE" w:rsidRDefault="002C77CE">
      <w:pPr>
        <w:spacing w:after="0" w:line="240" w:lineRule="auto"/>
        <w:rPr>
          <w:rFonts w:ascii="Avenir Medium" w:hAnsi="Avenir Medium"/>
          <w:sz w:val="28"/>
          <w:szCs w:val="28"/>
        </w:rPr>
      </w:pPr>
    </w:p>
    <w:p w14:paraId="3874BC0F" w14:textId="77777777" w:rsidR="009F3D23" w:rsidRDefault="009F3D23">
      <w:pPr>
        <w:spacing w:after="0" w:line="240" w:lineRule="auto"/>
        <w:rPr>
          <w:rFonts w:ascii="Avenir Medium" w:hAnsi="Avenir Medium"/>
          <w:sz w:val="28"/>
          <w:szCs w:val="28"/>
        </w:rPr>
      </w:pPr>
    </w:p>
    <w:p w14:paraId="7C984E91" w14:textId="7D7D554F" w:rsidR="002C77CE" w:rsidRDefault="002C77CE" w:rsidP="00056738">
      <w:pPr>
        <w:rPr>
          <w:rFonts w:ascii="Avenir Black" w:hAnsi="Avenir Black"/>
          <w:b/>
          <w:bCs/>
          <w:sz w:val="36"/>
          <w:szCs w:val="36"/>
        </w:rPr>
      </w:pPr>
      <w:r>
        <w:rPr>
          <w:rFonts w:ascii="Avenir Black" w:hAnsi="Avenir Black"/>
          <w:b/>
          <w:bCs/>
          <w:sz w:val="36"/>
          <w:szCs w:val="36"/>
        </w:rPr>
        <w:t>How our results compare</w:t>
      </w:r>
    </w:p>
    <w:p w14:paraId="2F57087F" w14:textId="77777777" w:rsidR="002C77CE" w:rsidRPr="002C77CE" w:rsidRDefault="002C77CE" w:rsidP="002C77CE">
      <w:pPr>
        <w:pStyle w:val="BasicParagraph"/>
        <w:suppressAutoHyphens/>
        <w:spacing w:before="113"/>
        <w:rPr>
          <w:rFonts w:ascii="Avenir Medium" w:hAnsi="Avenir Medium" w:cs="Avenir Black"/>
          <w:color w:val="575756"/>
          <w:spacing w:val="-2"/>
          <w:sz w:val="28"/>
          <w:szCs w:val="28"/>
        </w:rPr>
      </w:pPr>
      <w:r w:rsidRPr="002C77CE">
        <w:rPr>
          <w:rFonts w:ascii="Avenir Medium" w:hAnsi="Avenir Medium" w:cs="Avenir Black"/>
          <w:color w:val="575756"/>
          <w:spacing w:val="-2"/>
          <w:sz w:val="28"/>
          <w:szCs w:val="28"/>
        </w:rPr>
        <w:t>We’ve compared our 2024/25 results for each measure to the lower, median and upper quartiles of the 2023/24 results as published by the Regulator. This included 355 LCRA providers and 56 LCHO providers. Overall, our results compare favourably:</w:t>
      </w:r>
    </w:p>
    <w:p w14:paraId="707BEF33" w14:textId="31593443" w:rsidR="00167C0A" w:rsidRDefault="00167C0A" w:rsidP="002C77CE">
      <w:pPr>
        <w:rPr>
          <w:rFonts w:ascii="Avenir Medium" w:hAnsi="Avenir Medium" w:cs="Avenir Medium"/>
          <w:b/>
          <w:bCs/>
          <w:color w:val="575756"/>
          <w:spacing w:val="-2"/>
          <w:sz w:val="28"/>
          <w:szCs w:val="28"/>
          <w:u w:val="single"/>
        </w:rPr>
      </w:pPr>
    </w:p>
    <w:p w14:paraId="1C335554" w14:textId="2E8358D2" w:rsidR="00662CEF" w:rsidRDefault="00167C0A">
      <w:pPr>
        <w:spacing w:after="0" w:line="240" w:lineRule="auto"/>
        <w:rPr>
          <w:rFonts w:ascii="Avenir Medium" w:hAnsi="Avenir Medium" w:cs="Avenir Black"/>
          <w:color w:val="575756"/>
          <w:spacing w:val="-2"/>
          <w:sz w:val="28"/>
          <w:szCs w:val="28"/>
        </w:rPr>
      </w:pPr>
      <w:r>
        <w:rPr>
          <w:rFonts w:ascii="Avenir Medium" w:hAnsi="Avenir Medium" w:cs="Avenir Black"/>
          <w:color w:val="575756"/>
          <w:spacing w:val="-2"/>
          <w:sz w:val="28"/>
          <w:szCs w:val="28"/>
        </w:rPr>
        <w:t xml:space="preserve">Low-Cost Rented </w:t>
      </w:r>
      <w:proofErr w:type="spellStart"/>
      <w:r>
        <w:rPr>
          <w:rFonts w:ascii="Avenir Medium" w:hAnsi="Avenir Medium" w:cs="Avenir Black"/>
          <w:color w:val="575756"/>
          <w:spacing w:val="-2"/>
          <w:sz w:val="28"/>
          <w:szCs w:val="28"/>
        </w:rPr>
        <w:t>Accomodation</w:t>
      </w:r>
      <w:proofErr w:type="spellEnd"/>
    </w:p>
    <w:p w14:paraId="3F0EF9DB" w14:textId="77777777" w:rsidR="00167C0A" w:rsidRDefault="00167C0A">
      <w:pPr>
        <w:spacing w:after="0" w:line="240" w:lineRule="auto"/>
        <w:rPr>
          <w:rFonts w:ascii="Avenir Medium" w:hAnsi="Avenir Medium" w:cs="Avenir Black"/>
          <w:color w:val="575756"/>
          <w:spacing w:val="-2"/>
          <w:sz w:val="28"/>
          <w:szCs w:val="28"/>
        </w:rPr>
      </w:pPr>
    </w:p>
    <w:tbl>
      <w:tblPr>
        <w:tblStyle w:val="TableGrid"/>
        <w:tblW w:w="0" w:type="auto"/>
        <w:tblLook w:val="04A0" w:firstRow="1" w:lastRow="0" w:firstColumn="1" w:lastColumn="0" w:noHBand="0" w:noVBand="1"/>
      </w:tblPr>
      <w:tblGrid>
        <w:gridCol w:w="2178"/>
        <w:gridCol w:w="1341"/>
        <w:gridCol w:w="1259"/>
        <w:gridCol w:w="1000"/>
        <w:gridCol w:w="1000"/>
        <w:gridCol w:w="1199"/>
        <w:gridCol w:w="1039"/>
      </w:tblGrid>
      <w:tr w:rsidR="00167C0A" w14:paraId="5F4057C6" w14:textId="77777777" w:rsidTr="00167C0A">
        <w:tc>
          <w:tcPr>
            <w:tcW w:w="2109" w:type="dxa"/>
            <w:vAlign w:val="center"/>
          </w:tcPr>
          <w:p w14:paraId="5255B02B" w14:textId="1DCD832E" w:rsidR="00167C0A" w:rsidRPr="00167C0A" w:rsidRDefault="00167C0A" w:rsidP="00B82897">
            <w:pPr>
              <w:spacing w:before="120" w:after="120" w:line="288" w:lineRule="auto"/>
              <w:jc w:val="center"/>
              <w:rPr>
                <w:rFonts w:ascii="Avenir Medium" w:hAnsi="Avenir Medium"/>
                <w:color w:val="000000" w:themeColor="text1"/>
                <w:sz w:val="28"/>
                <w:szCs w:val="28"/>
              </w:rPr>
            </w:pPr>
            <w:r w:rsidRPr="00167C0A">
              <w:rPr>
                <w:rFonts w:ascii="Avenir Medium" w:hAnsi="Avenir Medium" w:cs="Avenir Black"/>
                <w:color w:val="000000" w:themeColor="text1"/>
                <w:sz w:val="28"/>
                <w:szCs w:val="28"/>
              </w:rPr>
              <w:t>Measure</w:t>
            </w:r>
          </w:p>
        </w:tc>
        <w:tc>
          <w:tcPr>
            <w:tcW w:w="1624" w:type="dxa"/>
            <w:vAlign w:val="center"/>
          </w:tcPr>
          <w:p w14:paraId="3C543551" w14:textId="6D52FB1E" w:rsidR="00167C0A" w:rsidRPr="00167C0A" w:rsidRDefault="00167C0A" w:rsidP="00B82897">
            <w:pPr>
              <w:spacing w:before="120" w:after="120" w:line="288" w:lineRule="auto"/>
              <w:jc w:val="center"/>
              <w:rPr>
                <w:rFonts w:ascii="Avenir Medium" w:hAnsi="Avenir Medium"/>
                <w:color w:val="000000" w:themeColor="text1"/>
                <w:sz w:val="28"/>
                <w:szCs w:val="28"/>
              </w:rPr>
            </w:pPr>
            <w:r w:rsidRPr="00167C0A">
              <w:rPr>
                <w:rFonts w:ascii="Avenir Medium" w:hAnsi="Avenir Medium" w:cs="Avenir Black"/>
                <w:color w:val="000000" w:themeColor="text1"/>
                <w:sz w:val="28"/>
                <w:szCs w:val="28"/>
              </w:rPr>
              <w:t>Midland Heart 2023/24</w:t>
            </w:r>
          </w:p>
        </w:tc>
        <w:tc>
          <w:tcPr>
            <w:tcW w:w="1259" w:type="dxa"/>
            <w:vAlign w:val="center"/>
          </w:tcPr>
          <w:p w14:paraId="058E3A26" w14:textId="520DC85B" w:rsidR="00167C0A" w:rsidRPr="00167C0A" w:rsidRDefault="00167C0A" w:rsidP="00B82897">
            <w:pPr>
              <w:spacing w:before="120" w:after="120" w:line="288" w:lineRule="auto"/>
              <w:jc w:val="center"/>
              <w:rPr>
                <w:rFonts w:ascii="Avenir Medium" w:hAnsi="Avenir Medium"/>
                <w:color w:val="000000" w:themeColor="text1"/>
                <w:sz w:val="28"/>
                <w:szCs w:val="28"/>
              </w:rPr>
            </w:pPr>
            <w:r w:rsidRPr="00167C0A">
              <w:rPr>
                <w:rFonts w:ascii="Avenir Medium" w:hAnsi="Avenir Medium" w:cs="Avenir Black"/>
                <w:color w:val="000000" w:themeColor="text1"/>
                <w:sz w:val="28"/>
                <w:szCs w:val="28"/>
              </w:rPr>
              <w:t>Midland Heart 202</w:t>
            </w:r>
            <w:r w:rsidRPr="00167C0A">
              <w:rPr>
                <w:rFonts w:ascii="Avenir Medium" w:hAnsi="Avenir Medium" w:cs="Avenir Black"/>
                <w:color w:val="000000" w:themeColor="text1"/>
                <w:sz w:val="28"/>
                <w:szCs w:val="28"/>
              </w:rPr>
              <w:t>4</w:t>
            </w:r>
            <w:r w:rsidRPr="00167C0A">
              <w:rPr>
                <w:rFonts w:ascii="Avenir Medium" w:hAnsi="Avenir Medium" w:cs="Avenir Black"/>
                <w:color w:val="000000" w:themeColor="text1"/>
                <w:sz w:val="28"/>
                <w:szCs w:val="28"/>
              </w:rPr>
              <w:t>/2</w:t>
            </w:r>
            <w:r w:rsidRPr="00167C0A">
              <w:rPr>
                <w:rFonts w:ascii="Avenir Medium" w:hAnsi="Avenir Medium" w:cs="Avenir Black"/>
                <w:color w:val="000000" w:themeColor="text1"/>
                <w:sz w:val="28"/>
                <w:szCs w:val="28"/>
              </w:rPr>
              <w:t>5</w:t>
            </w:r>
          </w:p>
        </w:tc>
        <w:tc>
          <w:tcPr>
            <w:tcW w:w="927" w:type="dxa"/>
          </w:tcPr>
          <w:p w14:paraId="4292B150" w14:textId="6920947F" w:rsidR="00167C0A" w:rsidRPr="00167C0A" w:rsidRDefault="00167C0A" w:rsidP="00B82897">
            <w:pPr>
              <w:spacing w:before="120" w:after="120" w:line="288" w:lineRule="auto"/>
              <w:jc w:val="center"/>
              <w:rPr>
                <w:rFonts w:ascii="Avenir Medium" w:hAnsi="Avenir Medium" w:cs="Avenir Black"/>
                <w:color w:val="000000" w:themeColor="text1"/>
                <w:sz w:val="28"/>
                <w:szCs w:val="28"/>
              </w:rPr>
            </w:pPr>
            <w:r w:rsidRPr="00167C0A">
              <w:rPr>
                <w:rFonts w:ascii="Avenir Medium" w:hAnsi="Avenir Medium" w:cs="Avenir Black"/>
                <w:color w:val="000000" w:themeColor="text1"/>
                <w:sz w:val="28"/>
                <w:szCs w:val="28"/>
              </w:rPr>
              <w:t>Mean</w:t>
            </w:r>
          </w:p>
        </w:tc>
        <w:tc>
          <w:tcPr>
            <w:tcW w:w="605" w:type="dxa"/>
          </w:tcPr>
          <w:p w14:paraId="10A93151" w14:textId="37441FA1" w:rsidR="00167C0A" w:rsidRPr="00167C0A" w:rsidRDefault="00167C0A" w:rsidP="00B82897">
            <w:pPr>
              <w:spacing w:before="120" w:after="120" w:line="288" w:lineRule="auto"/>
              <w:jc w:val="center"/>
              <w:rPr>
                <w:rFonts w:ascii="Avenir Medium" w:hAnsi="Avenir Medium" w:cs="Avenir Black"/>
                <w:color w:val="000000" w:themeColor="text1"/>
                <w:sz w:val="28"/>
                <w:szCs w:val="28"/>
              </w:rPr>
            </w:pPr>
            <w:r w:rsidRPr="00167C0A">
              <w:rPr>
                <w:rFonts w:ascii="Avenir Medium" w:hAnsi="Avenir Medium" w:cs="Avenir Black"/>
                <w:color w:val="000000" w:themeColor="text1"/>
                <w:sz w:val="28"/>
                <w:szCs w:val="28"/>
              </w:rPr>
              <w:t>Q1</w:t>
            </w:r>
          </w:p>
        </w:tc>
        <w:tc>
          <w:tcPr>
            <w:tcW w:w="1319" w:type="dxa"/>
            <w:vAlign w:val="center"/>
          </w:tcPr>
          <w:p w14:paraId="3C596F7D" w14:textId="4B089E37" w:rsidR="00167C0A" w:rsidRPr="00167C0A" w:rsidRDefault="00167C0A" w:rsidP="00B82897">
            <w:pPr>
              <w:spacing w:before="120" w:after="120" w:line="288" w:lineRule="auto"/>
              <w:jc w:val="center"/>
              <w:rPr>
                <w:rFonts w:ascii="Avenir Medium" w:hAnsi="Avenir Medium"/>
                <w:color w:val="000000" w:themeColor="text1"/>
                <w:sz w:val="28"/>
                <w:szCs w:val="28"/>
              </w:rPr>
            </w:pPr>
            <w:r w:rsidRPr="00167C0A">
              <w:rPr>
                <w:rFonts w:ascii="Avenir Medium" w:hAnsi="Avenir Medium" w:cs="Avenir Black"/>
                <w:color w:val="000000" w:themeColor="text1"/>
                <w:sz w:val="28"/>
                <w:szCs w:val="28"/>
              </w:rPr>
              <w:t>Median</w:t>
            </w:r>
          </w:p>
        </w:tc>
        <w:tc>
          <w:tcPr>
            <w:tcW w:w="1173" w:type="dxa"/>
            <w:vAlign w:val="center"/>
          </w:tcPr>
          <w:p w14:paraId="4E16E447" w14:textId="40B345F0" w:rsidR="00167C0A" w:rsidRPr="00167C0A" w:rsidRDefault="00167C0A" w:rsidP="00B82897">
            <w:pPr>
              <w:spacing w:before="120" w:after="120" w:line="288" w:lineRule="auto"/>
              <w:jc w:val="center"/>
              <w:rPr>
                <w:rFonts w:ascii="Avenir Medium" w:hAnsi="Avenir Medium"/>
                <w:color w:val="000000" w:themeColor="text1"/>
                <w:sz w:val="28"/>
                <w:szCs w:val="28"/>
              </w:rPr>
            </w:pPr>
            <w:r w:rsidRPr="00167C0A">
              <w:rPr>
                <w:rFonts w:ascii="Avenir Medium" w:hAnsi="Avenir Medium" w:cs="Avenir Black"/>
                <w:color w:val="000000" w:themeColor="text1"/>
                <w:sz w:val="28"/>
                <w:szCs w:val="28"/>
              </w:rPr>
              <w:t>Q3</w:t>
            </w:r>
          </w:p>
        </w:tc>
      </w:tr>
      <w:tr w:rsidR="00167C0A" w14:paraId="024FC72B" w14:textId="77777777" w:rsidTr="00FE189A">
        <w:tc>
          <w:tcPr>
            <w:tcW w:w="2109" w:type="dxa"/>
            <w:vAlign w:val="center"/>
          </w:tcPr>
          <w:p w14:paraId="42743AEB" w14:textId="4A4311C8" w:rsidR="00167C0A" w:rsidRPr="00167C0A" w:rsidRDefault="00167C0A" w:rsidP="00167C0A">
            <w:pPr>
              <w:spacing w:before="120" w:line="288" w:lineRule="auto"/>
              <w:rPr>
                <w:rFonts w:ascii="Avenir Medium" w:hAnsi="Avenir Medium"/>
                <w:sz w:val="28"/>
                <w:szCs w:val="28"/>
              </w:rPr>
            </w:pPr>
            <w:r w:rsidRPr="00167C0A">
              <w:rPr>
                <w:rFonts w:ascii="Avenir Medium" w:hAnsi="Avenir Medium" w:cs="Segoe UI"/>
                <w:color w:val="000000"/>
                <w:sz w:val="28"/>
                <w:szCs w:val="28"/>
              </w:rPr>
              <w:lastRenderedPageBreak/>
              <w:t>Overall satisfaction</w:t>
            </w:r>
          </w:p>
        </w:tc>
        <w:tc>
          <w:tcPr>
            <w:tcW w:w="1624" w:type="dxa"/>
            <w:vAlign w:val="center"/>
          </w:tcPr>
          <w:p w14:paraId="612D1464" w14:textId="65A0D330"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76.6%</w:t>
            </w:r>
          </w:p>
        </w:tc>
        <w:tc>
          <w:tcPr>
            <w:tcW w:w="1259" w:type="dxa"/>
            <w:vAlign w:val="center"/>
          </w:tcPr>
          <w:p w14:paraId="19741E38" w14:textId="65D2BB91"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78.7%</w:t>
            </w:r>
          </w:p>
        </w:tc>
        <w:tc>
          <w:tcPr>
            <w:tcW w:w="927" w:type="dxa"/>
            <w:vAlign w:val="center"/>
          </w:tcPr>
          <w:p w14:paraId="31B852AD" w14:textId="60728F6D"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70.6%</w:t>
            </w:r>
          </w:p>
        </w:tc>
        <w:tc>
          <w:tcPr>
            <w:tcW w:w="605" w:type="dxa"/>
            <w:vAlign w:val="center"/>
          </w:tcPr>
          <w:p w14:paraId="07487B69" w14:textId="25F53C10"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63.7%</w:t>
            </w:r>
          </w:p>
        </w:tc>
        <w:tc>
          <w:tcPr>
            <w:tcW w:w="1319" w:type="dxa"/>
            <w:vAlign w:val="center"/>
          </w:tcPr>
          <w:p w14:paraId="16B7FC2D" w14:textId="4C0E0821"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71.3%</w:t>
            </w:r>
          </w:p>
        </w:tc>
        <w:tc>
          <w:tcPr>
            <w:tcW w:w="1173" w:type="dxa"/>
            <w:vAlign w:val="center"/>
          </w:tcPr>
          <w:p w14:paraId="2B51F5CF" w14:textId="21218D23"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78.4%</w:t>
            </w:r>
          </w:p>
        </w:tc>
      </w:tr>
      <w:tr w:rsidR="00167C0A" w14:paraId="6CBB6E14" w14:textId="77777777" w:rsidTr="00FE189A">
        <w:tc>
          <w:tcPr>
            <w:tcW w:w="2109" w:type="dxa"/>
            <w:vAlign w:val="center"/>
          </w:tcPr>
          <w:p w14:paraId="49985C3E" w14:textId="55630491" w:rsidR="00167C0A" w:rsidRPr="00167C0A" w:rsidRDefault="00167C0A" w:rsidP="00167C0A">
            <w:pPr>
              <w:spacing w:before="120" w:line="288" w:lineRule="auto"/>
              <w:rPr>
                <w:rFonts w:ascii="Avenir Medium" w:hAnsi="Avenir Medium"/>
                <w:sz w:val="28"/>
                <w:szCs w:val="28"/>
              </w:rPr>
            </w:pPr>
            <w:r w:rsidRPr="00167C0A">
              <w:rPr>
                <w:rFonts w:ascii="Avenir Medium" w:hAnsi="Avenir Medium" w:cs="Segoe UI"/>
                <w:color w:val="000000"/>
                <w:sz w:val="28"/>
                <w:szCs w:val="28"/>
              </w:rPr>
              <w:t>Repairs satisfaction</w:t>
            </w:r>
          </w:p>
        </w:tc>
        <w:tc>
          <w:tcPr>
            <w:tcW w:w="1624" w:type="dxa"/>
            <w:vAlign w:val="center"/>
          </w:tcPr>
          <w:p w14:paraId="75178306" w14:textId="175478B3"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78.6%</w:t>
            </w:r>
          </w:p>
        </w:tc>
        <w:tc>
          <w:tcPr>
            <w:tcW w:w="1259" w:type="dxa"/>
            <w:vAlign w:val="center"/>
          </w:tcPr>
          <w:p w14:paraId="220A7F7B" w14:textId="1EA71A02"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80.3%</w:t>
            </w:r>
          </w:p>
        </w:tc>
        <w:tc>
          <w:tcPr>
            <w:tcW w:w="927" w:type="dxa"/>
            <w:vAlign w:val="center"/>
          </w:tcPr>
          <w:p w14:paraId="2DD29E1D" w14:textId="0B9D944C"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71.8%</w:t>
            </w:r>
          </w:p>
        </w:tc>
        <w:tc>
          <w:tcPr>
            <w:tcW w:w="605" w:type="dxa"/>
            <w:vAlign w:val="center"/>
          </w:tcPr>
          <w:p w14:paraId="04089575" w14:textId="374EEBB8"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65.7%</w:t>
            </w:r>
          </w:p>
        </w:tc>
        <w:tc>
          <w:tcPr>
            <w:tcW w:w="1319" w:type="dxa"/>
            <w:vAlign w:val="center"/>
          </w:tcPr>
          <w:p w14:paraId="07C966BB" w14:textId="69B5CFF4"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72.3%</w:t>
            </w:r>
          </w:p>
        </w:tc>
        <w:tc>
          <w:tcPr>
            <w:tcW w:w="1173" w:type="dxa"/>
            <w:vAlign w:val="center"/>
          </w:tcPr>
          <w:p w14:paraId="5476CDA1" w14:textId="7D30400A"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78.7%</w:t>
            </w:r>
          </w:p>
        </w:tc>
      </w:tr>
      <w:tr w:rsidR="00167C0A" w14:paraId="4E1F10A8" w14:textId="77777777" w:rsidTr="00FE189A">
        <w:tc>
          <w:tcPr>
            <w:tcW w:w="2109" w:type="dxa"/>
            <w:vAlign w:val="center"/>
          </w:tcPr>
          <w:p w14:paraId="6D7AF83D" w14:textId="3BD8A4EA" w:rsidR="00167C0A" w:rsidRPr="00167C0A" w:rsidRDefault="00167C0A" w:rsidP="00167C0A">
            <w:pPr>
              <w:spacing w:before="120" w:line="288" w:lineRule="auto"/>
              <w:rPr>
                <w:rFonts w:ascii="Avenir Medium" w:hAnsi="Avenir Medium"/>
                <w:sz w:val="28"/>
                <w:szCs w:val="28"/>
              </w:rPr>
            </w:pPr>
            <w:r w:rsidRPr="00167C0A">
              <w:rPr>
                <w:rFonts w:ascii="Avenir Medium" w:hAnsi="Avenir Medium" w:cs="Segoe UI"/>
                <w:color w:val="000000"/>
                <w:sz w:val="28"/>
                <w:szCs w:val="28"/>
              </w:rPr>
              <w:t>Timeliness of repairs</w:t>
            </w:r>
          </w:p>
        </w:tc>
        <w:tc>
          <w:tcPr>
            <w:tcW w:w="1624" w:type="dxa"/>
            <w:vAlign w:val="center"/>
          </w:tcPr>
          <w:p w14:paraId="2192297C" w14:textId="41E8B56B"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75.8%</w:t>
            </w:r>
          </w:p>
        </w:tc>
        <w:tc>
          <w:tcPr>
            <w:tcW w:w="1259" w:type="dxa"/>
            <w:vAlign w:val="center"/>
          </w:tcPr>
          <w:p w14:paraId="7F4E2E1E" w14:textId="1784A357"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78.7%</w:t>
            </w:r>
          </w:p>
        </w:tc>
        <w:tc>
          <w:tcPr>
            <w:tcW w:w="927" w:type="dxa"/>
            <w:vAlign w:val="center"/>
          </w:tcPr>
          <w:p w14:paraId="1F6B66D0" w14:textId="567AEF6F"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67.7%</w:t>
            </w:r>
          </w:p>
        </w:tc>
        <w:tc>
          <w:tcPr>
            <w:tcW w:w="605" w:type="dxa"/>
            <w:vAlign w:val="center"/>
          </w:tcPr>
          <w:p w14:paraId="7653F9FF" w14:textId="45406352"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61.1%</w:t>
            </w:r>
          </w:p>
        </w:tc>
        <w:tc>
          <w:tcPr>
            <w:tcW w:w="1319" w:type="dxa"/>
            <w:vAlign w:val="center"/>
          </w:tcPr>
          <w:p w14:paraId="754C3E50" w14:textId="522F0D24"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67.4%</w:t>
            </w:r>
          </w:p>
        </w:tc>
        <w:tc>
          <w:tcPr>
            <w:tcW w:w="1173" w:type="dxa"/>
            <w:vAlign w:val="center"/>
          </w:tcPr>
          <w:p w14:paraId="08FF885D" w14:textId="1D15DDF8"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75.3%</w:t>
            </w:r>
          </w:p>
        </w:tc>
      </w:tr>
      <w:tr w:rsidR="00167C0A" w14:paraId="61A97CC7" w14:textId="77777777" w:rsidTr="00FE189A">
        <w:tc>
          <w:tcPr>
            <w:tcW w:w="2109" w:type="dxa"/>
            <w:vAlign w:val="center"/>
          </w:tcPr>
          <w:p w14:paraId="18CED1B4" w14:textId="634D1331" w:rsidR="00167C0A" w:rsidRPr="00167C0A" w:rsidRDefault="00167C0A" w:rsidP="00167C0A">
            <w:pPr>
              <w:spacing w:before="120" w:line="288" w:lineRule="auto"/>
              <w:rPr>
                <w:rFonts w:ascii="Avenir Medium" w:hAnsi="Avenir Medium"/>
                <w:sz w:val="28"/>
                <w:szCs w:val="28"/>
              </w:rPr>
            </w:pPr>
            <w:r w:rsidRPr="00167C0A">
              <w:rPr>
                <w:rFonts w:ascii="Avenir Medium" w:hAnsi="Avenir Medium" w:cs="Segoe UI"/>
                <w:color w:val="000000"/>
                <w:sz w:val="28"/>
                <w:szCs w:val="28"/>
              </w:rPr>
              <w:t>Home well maintained</w:t>
            </w:r>
          </w:p>
        </w:tc>
        <w:tc>
          <w:tcPr>
            <w:tcW w:w="1624" w:type="dxa"/>
            <w:vAlign w:val="center"/>
          </w:tcPr>
          <w:p w14:paraId="514FA39B" w14:textId="6AF12452"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76.5%</w:t>
            </w:r>
          </w:p>
        </w:tc>
        <w:tc>
          <w:tcPr>
            <w:tcW w:w="1259" w:type="dxa"/>
            <w:vAlign w:val="center"/>
          </w:tcPr>
          <w:p w14:paraId="77445A81" w14:textId="400B4497"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77.9%</w:t>
            </w:r>
          </w:p>
        </w:tc>
        <w:tc>
          <w:tcPr>
            <w:tcW w:w="927" w:type="dxa"/>
            <w:vAlign w:val="center"/>
          </w:tcPr>
          <w:p w14:paraId="45C59AE3" w14:textId="0B5336CA" w:rsidR="00167C0A" w:rsidRPr="00167C0A" w:rsidRDefault="00167C0A" w:rsidP="00167C0A">
            <w:pPr>
              <w:spacing w:line="288" w:lineRule="auto"/>
              <w:rPr>
                <w:rFonts w:ascii="Avenir Medium" w:hAnsi="Avenir Medium" w:cs="Avenir Black"/>
                <w:color w:val="575756"/>
                <w:sz w:val="28"/>
                <w:szCs w:val="28"/>
              </w:rPr>
            </w:pPr>
            <w:r w:rsidRPr="00167C0A">
              <w:rPr>
                <w:rFonts w:ascii="Avenir Medium" w:hAnsi="Avenir Medium" w:cs="Segoe UI"/>
                <w:color w:val="000000"/>
                <w:sz w:val="28"/>
                <w:szCs w:val="28"/>
              </w:rPr>
              <w:t>70.2%</w:t>
            </w:r>
          </w:p>
        </w:tc>
        <w:tc>
          <w:tcPr>
            <w:tcW w:w="605" w:type="dxa"/>
            <w:vAlign w:val="center"/>
          </w:tcPr>
          <w:p w14:paraId="48D3BFBF" w14:textId="1269A65F" w:rsidR="00167C0A" w:rsidRPr="00167C0A" w:rsidRDefault="00167C0A" w:rsidP="00167C0A">
            <w:pPr>
              <w:spacing w:line="288" w:lineRule="auto"/>
              <w:rPr>
                <w:rFonts w:ascii="Avenir Medium" w:hAnsi="Avenir Medium" w:cs="Avenir Black"/>
                <w:color w:val="575756"/>
                <w:sz w:val="28"/>
                <w:szCs w:val="28"/>
              </w:rPr>
            </w:pPr>
            <w:r w:rsidRPr="00167C0A">
              <w:rPr>
                <w:rFonts w:ascii="Avenir Medium" w:hAnsi="Avenir Medium" w:cs="Segoe UI"/>
                <w:color w:val="000000"/>
                <w:sz w:val="28"/>
                <w:szCs w:val="28"/>
              </w:rPr>
              <w:t>64.4%</w:t>
            </w:r>
          </w:p>
        </w:tc>
        <w:tc>
          <w:tcPr>
            <w:tcW w:w="1319" w:type="dxa"/>
            <w:vAlign w:val="center"/>
          </w:tcPr>
          <w:p w14:paraId="145107F8" w14:textId="44300AFA"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70.8%</w:t>
            </w:r>
          </w:p>
        </w:tc>
        <w:tc>
          <w:tcPr>
            <w:tcW w:w="1173" w:type="dxa"/>
            <w:vAlign w:val="center"/>
          </w:tcPr>
          <w:p w14:paraId="03AB6760" w14:textId="69C921B0"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77.6%</w:t>
            </w:r>
          </w:p>
        </w:tc>
      </w:tr>
      <w:tr w:rsidR="00167C0A" w14:paraId="064A009E" w14:textId="77777777" w:rsidTr="00FE189A">
        <w:tc>
          <w:tcPr>
            <w:tcW w:w="2109" w:type="dxa"/>
            <w:vAlign w:val="center"/>
          </w:tcPr>
          <w:p w14:paraId="3E24D342" w14:textId="7DC1D7E6" w:rsidR="00167C0A" w:rsidRPr="00167C0A" w:rsidRDefault="00167C0A" w:rsidP="00167C0A">
            <w:pPr>
              <w:spacing w:before="120" w:line="288" w:lineRule="auto"/>
              <w:rPr>
                <w:rFonts w:ascii="Avenir Medium" w:hAnsi="Avenir Medium"/>
                <w:sz w:val="28"/>
                <w:szCs w:val="28"/>
              </w:rPr>
            </w:pPr>
            <w:r w:rsidRPr="00167C0A">
              <w:rPr>
                <w:rFonts w:ascii="Avenir Medium" w:hAnsi="Avenir Medium" w:cs="Segoe UI"/>
                <w:color w:val="000000"/>
                <w:sz w:val="28"/>
                <w:szCs w:val="28"/>
              </w:rPr>
              <w:t>Home safe</w:t>
            </w:r>
          </w:p>
        </w:tc>
        <w:tc>
          <w:tcPr>
            <w:tcW w:w="1624" w:type="dxa"/>
            <w:vAlign w:val="center"/>
          </w:tcPr>
          <w:p w14:paraId="25C95336" w14:textId="641E484F"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80.8%</w:t>
            </w:r>
          </w:p>
        </w:tc>
        <w:tc>
          <w:tcPr>
            <w:tcW w:w="1259" w:type="dxa"/>
            <w:vAlign w:val="center"/>
          </w:tcPr>
          <w:p w14:paraId="3789F5FD" w14:textId="78C8FAB4"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82.7%</w:t>
            </w:r>
          </w:p>
        </w:tc>
        <w:tc>
          <w:tcPr>
            <w:tcW w:w="927" w:type="dxa"/>
            <w:vAlign w:val="center"/>
          </w:tcPr>
          <w:p w14:paraId="22554648" w14:textId="5146BCD5" w:rsidR="00167C0A" w:rsidRPr="00167C0A" w:rsidRDefault="00167C0A" w:rsidP="00167C0A">
            <w:pPr>
              <w:spacing w:line="288" w:lineRule="auto"/>
              <w:rPr>
                <w:rFonts w:ascii="Avenir Medium" w:hAnsi="Avenir Medium" w:cs="Avenir Black"/>
                <w:color w:val="575756"/>
                <w:sz w:val="28"/>
                <w:szCs w:val="28"/>
              </w:rPr>
            </w:pPr>
            <w:r w:rsidRPr="00167C0A">
              <w:rPr>
                <w:rFonts w:ascii="Avenir Medium" w:hAnsi="Avenir Medium" w:cs="Segoe UI"/>
                <w:color w:val="000000"/>
                <w:sz w:val="28"/>
                <w:szCs w:val="28"/>
              </w:rPr>
              <w:t>76.0%</w:t>
            </w:r>
          </w:p>
        </w:tc>
        <w:tc>
          <w:tcPr>
            <w:tcW w:w="605" w:type="dxa"/>
            <w:vAlign w:val="center"/>
          </w:tcPr>
          <w:p w14:paraId="3C760050" w14:textId="21C71185" w:rsidR="00167C0A" w:rsidRPr="00167C0A" w:rsidRDefault="00167C0A" w:rsidP="00167C0A">
            <w:pPr>
              <w:spacing w:line="288" w:lineRule="auto"/>
              <w:rPr>
                <w:rFonts w:ascii="Avenir Medium" w:hAnsi="Avenir Medium" w:cs="Avenir Black"/>
                <w:color w:val="575756"/>
                <w:sz w:val="28"/>
                <w:szCs w:val="28"/>
              </w:rPr>
            </w:pPr>
            <w:r w:rsidRPr="00167C0A">
              <w:rPr>
                <w:rFonts w:ascii="Avenir Medium" w:hAnsi="Avenir Medium" w:cs="Segoe UI"/>
                <w:color w:val="000000"/>
                <w:sz w:val="28"/>
                <w:szCs w:val="28"/>
              </w:rPr>
              <w:t>70.5%</w:t>
            </w:r>
          </w:p>
        </w:tc>
        <w:tc>
          <w:tcPr>
            <w:tcW w:w="1319" w:type="dxa"/>
            <w:vAlign w:val="center"/>
          </w:tcPr>
          <w:p w14:paraId="42AECDAA" w14:textId="7CB91167"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76.7%</w:t>
            </w:r>
          </w:p>
        </w:tc>
        <w:tc>
          <w:tcPr>
            <w:tcW w:w="1173" w:type="dxa"/>
            <w:vAlign w:val="center"/>
          </w:tcPr>
          <w:p w14:paraId="4714DC08" w14:textId="694D22D6"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82.5%</w:t>
            </w:r>
          </w:p>
        </w:tc>
      </w:tr>
      <w:tr w:rsidR="00167C0A" w14:paraId="3C2BBD02" w14:textId="77777777" w:rsidTr="00FE189A">
        <w:tc>
          <w:tcPr>
            <w:tcW w:w="2109" w:type="dxa"/>
            <w:vAlign w:val="center"/>
          </w:tcPr>
          <w:p w14:paraId="60065B7A" w14:textId="47EDDA6F" w:rsidR="00167C0A" w:rsidRPr="00167C0A" w:rsidRDefault="00167C0A" w:rsidP="00167C0A">
            <w:pPr>
              <w:spacing w:before="120" w:line="288" w:lineRule="auto"/>
              <w:rPr>
                <w:rFonts w:ascii="Avenir Medium" w:hAnsi="Avenir Medium"/>
                <w:sz w:val="28"/>
                <w:szCs w:val="28"/>
              </w:rPr>
            </w:pPr>
            <w:r w:rsidRPr="00167C0A">
              <w:rPr>
                <w:rFonts w:ascii="Avenir Medium" w:hAnsi="Avenir Medium" w:cs="Segoe UI"/>
                <w:color w:val="000000"/>
                <w:sz w:val="28"/>
                <w:szCs w:val="28"/>
              </w:rPr>
              <w:t>Listens to views and acts</w:t>
            </w:r>
          </w:p>
        </w:tc>
        <w:tc>
          <w:tcPr>
            <w:tcW w:w="1624" w:type="dxa"/>
            <w:vAlign w:val="center"/>
          </w:tcPr>
          <w:p w14:paraId="6EF04C5B" w14:textId="4F3E5B3C"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67.1%</w:t>
            </w:r>
          </w:p>
        </w:tc>
        <w:tc>
          <w:tcPr>
            <w:tcW w:w="1259" w:type="dxa"/>
            <w:vAlign w:val="center"/>
          </w:tcPr>
          <w:p w14:paraId="13AE34A0" w14:textId="263EF16D"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68.9%</w:t>
            </w:r>
          </w:p>
        </w:tc>
        <w:tc>
          <w:tcPr>
            <w:tcW w:w="927" w:type="dxa"/>
            <w:vAlign w:val="center"/>
          </w:tcPr>
          <w:p w14:paraId="392952E5" w14:textId="57C0BA43" w:rsidR="00167C0A" w:rsidRPr="00167C0A" w:rsidRDefault="00167C0A" w:rsidP="00167C0A">
            <w:pPr>
              <w:spacing w:line="288" w:lineRule="auto"/>
              <w:rPr>
                <w:rFonts w:ascii="Avenir Medium" w:hAnsi="Avenir Medium" w:cs="Avenir Black"/>
                <w:color w:val="575756"/>
                <w:sz w:val="28"/>
                <w:szCs w:val="28"/>
              </w:rPr>
            </w:pPr>
            <w:r w:rsidRPr="00167C0A">
              <w:rPr>
                <w:rFonts w:ascii="Avenir Medium" w:hAnsi="Avenir Medium" w:cs="Segoe UI"/>
                <w:color w:val="000000"/>
                <w:sz w:val="28"/>
                <w:szCs w:val="28"/>
              </w:rPr>
              <w:t>59.9%</w:t>
            </w:r>
          </w:p>
        </w:tc>
        <w:tc>
          <w:tcPr>
            <w:tcW w:w="605" w:type="dxa"/>
            <w:vAlign w:val="center"/>
          </w:tcPr>
          <w:p w14:paraId="015DDDBB" w14:textId="17B68A1D" w:rsidR="00167C0A" w:rsidRPr="00167C0A" w:rsidRDefault="00167C0A" w:rsidP="00167C0A">
            <w:pPr>
              <w:spacing w:line="288" w:lineRule="auto"/>
              <w:rPr>
                <w:rFonts w:ascii="Avenir Medium" w:hAnsi="Avenir Medium" w:cs="Avenir Black"/>
                <w:color w:val="575756"/>
                <w:sz w:val="28"/>
                <w:szCs w:val="28"/>
              </w:rPr>
            </w:pPr>
            <w:r w:rsidRPr="00167C0A">
              <w:rPr>
                <w:rFonts w:ascii="Avenir Medium" w:hAnsi="Avenir Medium" w:cs="Segoe UI"/>
                <w:color w:val="000000"/>
                <w:sz w:val="28"/>
                <w:szCs w:val="28"/>
              </w:rPr>
              <w:t>52.3%</w:t>
            </w:r>
          </w:p>
        </w:tc>
        <w:tc>
          <w:tcPr>
            <w:tcW w:w="1319" w:type="dxa"/>
            <w:vAlign w:val="center"/>
          </w:tcPr>
          <w:p w14:paraId="1D259174" w14:textId="50D353E8"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60.4%</w:t>
            </w:r>
          </w:p>
        </w:tc>
        <w:tc>
          <w:tcPr>
            <w:tcW w:w="1173" w:type="dxa"/>
            <w:vAlign w:val="center"/>
          </w:tcPr>
          <w:p w14:paraId="4549D2E0" w14:textId="75B71467"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67.9%</w:t>
            </w:r>
          </w:p>
        </w:tc>
      </w:tr>
      <w:tr w:rsidR="00167C0A" w14:paraId="7AEB14B7" w14:textId="77777777" w:rsidTr="00FE189A">
        <w:tc>
          <w:tcPr>
            <w:tcW w:w="2109" w:type="dxa"/>
            <w:vAlign w:val="center"/>
          </w:tcPr>
          <w:p w14:paraId="74FEC333" w14:textId="0FFFE621" w:rsidR="00167C0A" w:rsidRPr="00167C0A" w:rsidRDefault="00167C0A" w:rsidP="00167C0A">
            <w:pPr>
              <w:spacing w:before="120" w:line="288" w:lineRule="auto"/>
              <w:rPr>
                <w:rFonts w:ascii="Avenir Medium" w:hAnsi="Avenir Medium"/>
                <w:sz w:val="28"/>
                <w:szCs w:val="28"/>
              </w:rPr>
            </w:pPr>
            <w:r w:rsidRPr="00167C0A">
              <w:rPr>
                <w:rFonts w:ascii="Avenir Medium" w:hAnsi="Avenir Medium" w:cs="Segoe UI"/>
                <w:color w:val="000000"/>
                <w:sz w:val="28"/>
                <w:szCs w:val="28"/>
              </w:rPr>
              <w:t>Kept informed</w:t>
            </w:r>
          </w:p>
        </w:tc>
        <w:tc>
          <w:tcPr>
            <w:tcW w:w="1624" w:type="dxa"/>
            <w:vAlign w:val="center"/>
          </w:tcPr>
          <w:p w14:paraId="6C9374AF" w14:textId="0B96AAB5"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74.0%</w:t>
            </w:r>
          </w:p>
        </w:tc>
        <w:tc>
          <w:tcPr>
            <w:tcW w:w="1259" w:type="dxa"/>
            <w:vAlign w:val="center"/>
          </w:tcPr>
          <w:p w14:paraId="6FF052D6" w14:textId="2E1F9BD3"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76.6%</w:t>
            </w:r>
          </w:p>
        </w:tc>
        <w:tc>
          <w:tcPr>
            <w:tcW w:w="927" w:type="dxa"/>
            <w:vAlign w:val="center"/>
          </w:tcPr>
          <w:p w14:paraId="47EE3429" w14:textId="0DA9BEBA" w:rsidR="00167C0A" w:rsidRPr="00167C0A" w:rsidRDefault="00167C0A" w:rsidP="00167C0A">
            <w:pPr>
              <w:spacing w:line="288" w:lineRule="auto"/>
              <w:rPr>
                <w:rFonts w:ascii="Avenir Medium" w:hAnsi="Avenir Medium" w:cs="Avenir Black"/>
                <w:color w:val="575756"/>
                <w:sz w:val="28"/>
                <w:szCs w:val="28"/>
              </w:rPr>
            </w:pPr>
            <w:r w:rsidRPr="00167C0A">
              <w:rPr>
                <w:rFonts w:ascii="Avenir Medium" w:hAnsi="Avenir Medium" w:cs="Segoe UI"/>
                <w:color w:val="000000"/>
                <w:sz w:val="28"/>
                <w:szCs w:val="28"/>
              </w:rPr>
              <w:t>69.3%</w:t>
            </w:r>
          </w:p>
        </w:tc>
        <w:tc>
          <w:tcPr>
            <w:tcW w:w="605" w:type="dxa"/>
            <w:vAlign w:val="center"/>
          </w:tcPr>
          <w:p w14:paraId="1853E133" w14:textId="4406AD94" w:rsidR="00167C0A" w:rsidRPr="00167C0A" w:rsidRDefault="00167C0A" w:rsidP="00167C0A">
            <w:pPr>
              <w:spacing w:line="288" w:lineRule="auto"/>
              <w:rPr>
                <w:rFonts w:ascii="Avenir Medium" w:hAnsi="Avenir Medium" w:cs="Avenir Black"/>
                <w:color w:val="575756"/>
                <w:sz w:val="28"/>
                <w:szCs w:val="28"/>
              </w:rPr>
            </w:pPr>
            <w:r w:rsidRPr="00167C0A">
              <w:rPr>
                <w:rFonts w:ascii="Avenir Medium" w:hAnsi="Avenir Medium" w:cs="Segoe UI"/>
                <w:color w:val="000000"/>
                <w:sz w:val="28"/>
                <w:szCs w:val="28"/>
              </w:rPr>
              <w:t>63.8%</w:t>
            </w:r>
          </w:p>
        </w:tc>
        <w:tc>
          <w:tcPr>
            <w:tcW w:w="1319" w:type="dxa"/>
            <w:vAlign w:val="center"/>
          </w:tcPr>
          <w:p w14:paraId="71A6BFEB" w14:textId="1151E957"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70.3%</w:t>
            </w:r>
          </w:p>
        </w:tc>
        <w:tc>
          <w:tcPr>
            <w:tcW w:w="1173" w:type="dxa"/>
            <w:vAlign w:val="center"/>
          </w:tcPr>
          <w:p w14:paraId="251D9508" w14:textId="30F1989A"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75.9%</w:t>
            </w:r>
          </w:p>
        </w:tc>
      </w:tr>
      <w:tr w:rsidR="00167C0A" w14:paraId="01AAD03F" w14:textId="77777777" w:rsidTr="00FE189A">
        <w:tc>
          <w:tcPr>
            <w:tcW w:w="2109" w:type="dxa"/>
            <w:vAlign w:val="center"/>
          </w:tcPr>
          <w:p w14:paraId="2786B541" w14:textId="27C7767F" w:rsidR="00167C0A" w:rsidRPr="00167C0A" w:rsidRDefault="00167C0A" w:rsidP="00167C0A">
            <w:pPr>
              <w:spacing w:before="120" w:line="288" w:lineRule="auto"/>
              <w:rPr>
                <w:rFonts w:ascii="Avenir Medium" w:hAnsi="Avenir Medium"/>
                <w:sz w:val="28"/>
                <w:szCs w:val="28"/>
              </w:rPr>
            </w:pPr>
            <w:r w:rsidRPr="00167C0A">
              <w:rPr>
                <w:rFonts w:ascii="Avenir Medium" w:hAnsi="Avenir Medium" w:cs="Segoe UI"/>
                <w:color w:val="000000"/>
                <w:sz w:val="28"/>
                <w:szCs w:val="28"/>
              </w:rPr>
              <w:t>Treated fairly and with respect</w:t>
            </w:r>
          </w:p>
        </w:tc>
        <w:tc>
          <w:tcPr>
            <w:tcW w:w="1624" w:type="dxa"/>
            <w:vAlign w:val="center"/>
          </w:tcPr>
          <w:p w14:paraId="75E4535B" w14:textId="3F78117B"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81.3%</w:t>
            </w:r>
          </w:p>
        </w:tc>
        <w:tc>
          <w:tcPr>
            <w:tcW w:w="1259" w:type="dxa"/>
            <w:vAlign w:val="center"/>
          </w:tcPr>
          <w:p w14:paraId="535EB49B" w14:textId="7C4364BC"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83.0%</w:t>
            </w:r>
          </w:p>
        </w:tc>
        <w:tc>
          <w:tcPr>
            <w:tcW w:w="927" w:type="dxa"/>
            <w:vAlign w:val="center"/>
          </w:tcPr>
          <w:p w14:paraId="5FB853A9" w14:textId="407C8452" w:rsidR="00167C0A" w:rsidRPr="00167C0A" w:rsidRDefault="00167C0A" w:rsidP="00167C0A">
            <w:pPr>
              <w:spacing w:line="288" w:lineRule="auto"/>
              <w:rPr>
                <w:rFonts w:ascii="Avenir Medium" w:hAnsi="Avenir Medium" w:cs="Avenir Black"/>
                <w:color w:val="575756"/>
                <w:sz w:val="28"/>
                <w:szCs w:val="28"/>
              </w:rPr>
            </w:pPr>
            <w:r w:rsidRPr="00167C0A">
              <w:rPr>
                <w:rFonts w:ascii="Avenir Medium" w:hAnsi="Avenir Medium" w:cs="Segoe UI"/>
                <w:color w:val="000000"/>
                <w:sz w:val="28"/>
                <w:szCs w:val="28"/>
              </w:rPr>
              <w:t>75.9%</w:t>
            </w:r>
          </w:p>
        </w:tc>
        <w:tc>
          <w:tcPr>
            <w:tcW w:w="605" w:type="dxa"/>
            <w:vAlign w:val="center"/>
          </w:tcPr>
          <w:p w14:paraId="3D6E5210" w14:textId="03ED19BB" w:rsidR="00167C0A" w:rsidRPr="00167C0A" w:rsidRDefault="00167C0A" w:rsidP="00167C0A">
            <w:pPr>
              <w:spacing w:line="288" w:lineRule="auto"/>
              <w:rPr>
                <w:rFonts w:ascii="Avenir Medium" w:hAnsi="Avenir Medium" w:cs="Avenir Black"/>
                <w:color w:val="575756"/>
                <w:sz w:val="28"/>
                <w:szCs w:val="28"/>
              </w:rPr>
            </w:pPr>
            <w:r w:rsidRPr="00167C0A">
              <w:rPr>
                <w:rFonts w:ascii="Avenir Medium" w:hAnsi="Avenir Medium" w:cs="Segoe UI"/>
                <w:color w:val="000000"/>
                <w:sz w:val="28"/>
                <w:szCs w:val="28"/>
              </w:rPr>
              <w:t>70.8%</w:t>
            </w:r>
          </w:p>
        </w:tc>
        <w:tc>
          <w:tcPr>
            <w:tcW w:w="1319" w:type="dxa"/>
            <w:vAlign w:val="center"/>
          </w:tcPr>
          <w:p w14:paraId="73438389" w14:textId="4B408C39"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76.8%</w:t>
            </w:r>
          </w:p>
        </w:tc>
        <w:tc>
          <w:tcPr>
            <w:tcW w:w="1173" w:type="dxa"/>
            <w:vAlign w:val="center"/>
          </w:tcPr>
          <w:p w14:paraId="001A07D3" w14:textId="4F9DEE78"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82.8%</w:t>
            </w:r>
          </w:p>
        </w:tc>
      </w:tr>
      <w:tr w:rsidR="00167C0A" w14:paraId="4EA73755" w14:textId="77777777" w:rsidTr="00FE189A">
        <w:tc>
          <w:tcPr>
            <w:tcW w:w="2109" w:type="dxa"/>
            <w:vAlign w:val="center"/>
          </w:tcPr>
          <w:p w14:paraId="1103A2E9" w14:textId="3648E9A0" w:rsidR="00167C0A" w:rsidRPr="00167C0A" w:rsidRDefault="00167C0A" w:rsidP="00167C0A">
            <w:pPr>
              <w:spacing w:before="120" w:line="288" w:lineRule="auto"/>
              <w:rPr>
                <w:rFonts w:ascii="Avenir Medium" w:hAnsi="Avenir Medium"/>
                <w:sz w:val="28"/>
                <w:szCs w:val="28"/>
              </w:rPr>
            </w:pPr>
            <w:r w:rsidRPr="00167C0A">
              <w:rPr>
                <w:rFonts w:ascii="Avenir Medium" w:hAnsi="Avenir Medium" w:cs="Segoe UI"/>
                <w:color w:val="000000"/>
                <w:sz w:val="28"/>
                <w:szCs w:val="28"/>
              </w:rPr>
              <w:t>Complaints handling</w:t>
            </w:r>
          </w:p>
        </w:tc>
        <w:tc>
          <w:tcPr>
            <w:tcW w:w="1624" w:type="dxa"/>
            <w:vAlign w:val="center"/>
          </w:tcPr>
          <w:p w14:paraId="538D71F7" w14:textId="3A172B4B"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35.1%</w:t>
            </w:r>
          </w:p>
        </w:tc>
        <w:tc>
          <w:tcPr>
            <w:tcW w:w="1259" w:type="dxa"/>
            <w:vAlign w:val="center"/>
          </w:tcPr>
          <w:p w14:paraId="7459E68F" w14:textId="523B7AE3"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37.7%</w:t>
            </w:r>
          </w:p>
        </w:tc>
        <w:tc>
          <w:tcPr>
            <w:tcW w:w="927" w:type="dxa"/>
            <w:vAlign w:val="center"/>
          </w:tcPr>
          <w:p w14:paraId="0C6EFD28" w14:textId="4EE63D7E"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34.7%</w:t>
            </w:r>
          </w:p>
        </w:tc>
        <w:tc>
          <w:tcPr>
            <w:tcW w:w="605" w:type="dxa"/>
            <w:vAlign w:val="center"/>
          </w:tcPr>
          <w:p w14:paraId="18F2AAE5" w14:textId="71D1DB3E"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27.5%</w:t>
            </w:r>
          </w:p>
        </w:tc>
        <w:tc>
          <w:tcPr>
            <w:tcW w:w="1319" w:type="dxa"/>
            <w:vAlign w:val="center"/>
          </w:tcPr>
          <w:p w14:paraId="37EEEB98" w14:textId="1AD4DCE0"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34.5%</w:t>
            </w:r>
          </w:p>
        </w:tc>
        <w:tc>
          <w:tcPr>
            <w:tcW w:w="1173" w:type="dxa"/>
            <w:vAlign w:val="center"/>
          </w:tcPr>
          <w:p w14:paraId="61F6A866" w14:textId="37081131"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41.1%</w:t>
            </w:r>
          </w:p>
        </w:tc>
      </w:tr>
      <w:tr w:rsidR="00167C0A" w14:paraId="14FFC425" w14:textId="77777777" w:rsidTr="00FE189A">
        <w:tc>
          <w:tcPr>
            <w:tcW w:w="2109" w:type="dxa"/>
            <w:vAlign w:val="center"/>
          </w:tcPr>
          <w:p w14:paraId="00028F66" w14:textId="39424C3D" w:rsidR="00167C0A" w:rsidRPr="00167C0A" w:rsidRDefault="00167C0A" w:rsidP="00167C0A">
            <w:pPr>
              <w:spacing w:before="120" w:line="288" w:lineRule="auto"/>
              <w:rPr>
                <w:rFonts w:ascii="Avenir Medium" w:hAnsi="Avenir Medium"/>
                <w:sz w:val="28"/>
                <w:szCs w:val="28"/>
              </w:rPr>
            </w:pPr>
            <w:r w:rsidRPr="00167C0A">
              <w:rPr>
                <w:rFonts w:ascii="Avenir Medium" w:hAnsi="Avenir Medium" w:cs="Segoe UI"/>
                <w:color w:val="000000"/>
                <w:sz w:val="28"/>
                <w:szCs w:val="28"/>
              </w:rPr>
              <w:t>Communal areas clean and well maintained</w:t>
            </w:r>
          </w:p>
        </w:tc>
        <w:tc>
          <w:tcPr>
            <w:tcW w:w="1624" w:type="dxa"/>
            <w:vAlign w:val="center"/>
          </w:tcPr>
          <w:p w14:paraId="7D43F585" w14:textId="49A38B40"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72.3%</w:t>
            </w:r>
          </w:p>
        </w:tc>
        <w:tc>
          <w:tcPr>
            <w:tcW w:w="1259" w:type="dxa"/>
            <w:vAlign w:val="center"/>
          </w:tcPr>
          <w:p w14:paraId="332EFBBC" w14:textId="0AF334CF"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76.3%</w:t>
            </w:r>
          </w:p>
        </w:tc>
        <w:tc>
          <w:tcPr>
            <w:tcW w:w="927" w:type="dxa"/>
            <w:vAlign w:val="center"/>
          </w:tcPr>
          <w:p w14:paraId="0B8E6C45" w14:textId="2F3D8E97"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64.6%</w:t>
            </w:r>
          </w:p>
        </w:tc>
        <w:tc>
          <w:tcPr>
            <w:tcW w:w="605" w:type="dxa"/>
            <w:vAlign w:val="center"/>
          </w:tcPr>
          <w:p w14:paraId="71DC3D9F" w14:textId="679402D5"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58.2%</w:t>
            </w:r>
          </w:p>
        </w:tc>
        <w:tc>
          <w:tcPr>
            <w:tcW w:w="1319" w:type="dxa"/>
            <w:vAlign w:val="center"/>
          </w:tcPr>
          <w:p w14:paraId="2C7C2BD9" w14:textId="343D8643"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65.1%</w:t>
            </w:r>
          </w:p>
        </w:tc>
        <w:tc>
          <w:tcPr>
            <w:tcW w:w="1173" w:type="dxa"/>
            <w:vAlign w:val="center"/>
          </w:tcPr>
          <w:p w14:paraId="6096D1E9" w14:textId="41ACA991"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71.7%</w:t>
            </w:r>
          </w:p>
        </w:tc>
      </w:tr>
      <w:tr w:rsidR="00167C0A" w14:paraId="16EE326F" w14:textId="77777777" w:rsidTr="00FE189A">
        <w:tc>
          <w:tcPr>
            <w:tcW w:w="2109" w:type="dxa"/>
            <w:vAlign w:val="center"/>
          </w:tcPr>
          <w:p w14:paraId="33147385" w14:textId="51076240" w:rsidR="00167C0A" w:rsidRPr="00167C0A" w:rsidRDefault="00167C0A" w:rsidP="00167C0A">
            <w:pPr>
              <w:spacing w:before="120" w:line="288" w:lineRule="auto"/>
              <w:rPr>
                <w:rFonts w:ascii="Avenir Medium" w:hAnsi="Avenir Medium"/>
                <w:sz w:val="28"/>
                <w:szCs w:val="28"/>
              </w:rPr>
            </w:pPr>
            <w:r w:rsidRPr="00167C0A">
              <w:rPr>
                <w:rFonts w:ascii="Avenir Medium" w:hAnsi="Avenir Medium" w:cs="Segoe UI"/>
                <w:color w:val="000000"/>
                <w:sz w:val="28"/>
                <w:szCs w:val="28"/>
              </w:rPr>
              <w:t>Contribution to neighbourhood</w:t>
            </w:r>
          </w:p>
        </w:tc>
        <w:tc>
          <w:tcPr>
            <w:tcW w:w="1624" w:type="dxa"/>
            <w:vAlign w:val="center"/>
          </w:tcPr>
          <w:p w14:paraId="32A07202" w14:textId="36C7C81A"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69.9%</w:t>
            </w:r>
          </w:p>
        </w:tc>
        <w:tc>
          <w:tcPr>
            <w:tcW w:w="1259" w:type="dxa"/>
            <w:vAlign w:val="center"/>
          </w:tcPr>
          <w:p w14:paraId="50429583" w14:textId="26E8833C"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68.1%</w:t>
            </w:r>
          </w:p>
        </w:tc>
        <w:tc>
          <w:tcPr>
            <w:tcW w:w="927" w:type="dxa"/>
            <w:vAlign w:val="center"/>
          </w:tcPr>
          <w:p w14:paraId="71D65618" w14:textId="40FF63C6"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62.5%</w:t>
            </w:r>
          </w:p>
        </w:tc>
        <w:tc>
          <w:tcPr>
            <w:tcW w:w="605" w:type="dxa"/>
            <w:vAlign w:val="center"/>
          </w:tcPr>
          <w:p w14:paraId="46B1CC0E" w14:textId="20A367A4"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55.1%</w:t>
            </w:r>
          </w:p>
        </w:tc>
        <w:tc>
          <w:tcPr>
            <w:tcW w:w="1319" w:type="dxa"/>
            <w:vAlign w:val="center"/>
          </w:tcPr>
          <w:p w14:paraId="256E93D0" w14:textId="37CBC7B5"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63.1%</w:t>
            </w:r>
          </w:p>
        </w:tc>
        <w:tc>
          <w:tcPr>
            <w:tcW w:w="1173" w:type="dxa"/>
            <w:vAlign w:val="center"/>
          </w:tcPr>
          <w:p w14:paraId="359B03D1" w14:textId="23273A45"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70.4%</w:t>
            </w:r>
          </w:p>
        </w:tc>
      </w:tr>
      <w:tr w:rsidR="00167C0A" w14:paraId="235582A8" w14:textId="77777777" w:rsidTr="00FE189A">
        <w:tc>
          <w:tcPr>
            <w:tcW w:w="2109" w:type="dxa"/>
            <w:vAlign w:val="center"/>
          </w:tcPr>
          <w:p w14:paraId="4B118711" w14:textId="7606AFD4" w:rsidR="00167C0A" w:rsidRPr="00167C0A" w:rsidRDefault="00167C0A" w:rsidP="00167C0A">
            <w:pPr>
              <w:spacing w:before="120" w:line="288" w:lineRule="auto"/>
              <w:rPr>
                <w:rFonts w:ascii="Avenir Medium" w:hAnsi="Avenir Medium"/>
                <w:sz w:val="28"/>
                <w:szCs w:val="28"/>
              </w:rPr>
            </w:pPr>
            <w:r w:rsidRPr="00167C0A">
              <w:rPr>
                <w:rFonts w:ascii="Avenir Medium" w:hAnsi="Avenir Medium" w:cs="Segoe UI"/>
                <w:color w:val="000000"/>
                <w:sz w:val="28"/>
                <w:szCs w:val="28"/>
              </w:rPr>
              <w:lastRenderedPageBreak/>
              <w:t>ASB handling</w:t>
            </w:r>
          </w:p>
        </w:tc>
        <w:tc>
          <w:tcPr>
            <w:tcW w:w="1624" w:type="dxa"/>
            <w:vAlign w:val="center"/>
          </w:tcPr>
          <w:p w14:paraId="7A778099" w14:textId="36976FC5"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67.7%</w:t>
            </w:r>
          </w:p>
        </w:tc>
        <w:tc>
          <w:tcPr>
            <w:tcW w:w="1259" w:type="dxa"/>
            <w:vAlign w:val="center"/>
          </w:tcPr>
          <w:p w14:paraId="558D5D39" w14:textId="3B15B840"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64.5%</w:t>
            </w:r>
          </w:p>
        </w:tc>
        <w:tc>
          <w:tcPr>
            <w:tcW w:w="927" w:type="dxa"/>
            <w:vAlign w:val="center"/>
          </w:tcPr>
          <w:p w14:paraId="235A4DC5" w14:textId="4B4A5155"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57.9%</w:t>
            </w:r>
          </w:p>
        </w:tc>
        <w:tc>
          <w:tcPr>
            <w:tcW w:w="605" w:type="dxa"/>
            <w:vAlign w:val="center"/>
          </w:tcPr>
          <w:p w14:paraId="5A663497" w14:textId="7D1EFACC"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51.3%</w:t>
            </w:r>
          </w:p>
        </w:tc>
        <w:tc>
          <w:tcPr>
            <w:tcW w:w="1319" w:type="dxa"/>
            <w:vAlign w:val="center"/>
          </w:tcPr>
          <w:p w14:paraId="2B3E466D" w14:textId="28886AE8"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57.8%</w:t>
            </w:r>
          </w:p>
        </w:tc>
        <w:tc>
          <w:tcPr>
            <w:tcW w:w="1173" w:type="dxa"/>
            <w:vAlign w:val="center"/>
          </w:tcPr>
          <w:p w14:paraId="6C0BFF7E" w14:textId="2AE1A5F0"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64.8%</w:t>
            </w:r>
          </w:p>
        </w:tc>
      </w:tr>
      <w:tr w:rsidR="00167C0A" w14:paraId="6FDD49C2" w14:textId="77777777" w:rsidTr="00FE189A">
        <w:tc>
          <w:tcPr>
            <w:tcW w:w="2109" w:type="dxa"/>
            <w:vAlign w:val="center"/>
          </w:tcPr>
          <w:p w14:paraId="22822081" w14:textId="48DE6720" w:rsidR="00167C0A" w:rsidRPr="00167C0A" w:rsidRDefault="00167C0A" w:rsidP="00167C0A">
            <w:pPr>
              <w:spacing w:before="120" w:line="288" w:lineRule="auto"/>
              <w:rPr>
                <w:rFonts w:ascii="Avenir Medium" w:hAnsi="Avenir Medium"/>
                <w:sz w:val="28"/>
                <w:szCs w:val="28"/>
              </w:rPr>
            </w:pPr>
            <w:r w:rsidRPr="00167C0A">
              <w:rPr>
                <w:rFonts w:ascii="Avenir Medium" w:hAnsi="Avenir Medium" w:cs="Segoe UI"/>
                <w:color w:val="000000"/>
                <w:sz w:val="28"/>
                <w:szCs w:val="28"/>
              </w:rPr>
              <w:t>Overall satisfaction</w:t>
            </w:r>
          </w:p>
        </w:tc>
        <w:tc>
          <w:tcPr>
            <w:tcW w:w="1624" w:type="dxa"/>
            <w:vAlign w:val="center"/>
          </w:tcPr>
          <w:p w14:paraId="7525B48D" w14:textId="2DA7ACE6"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76.6%</w:t>
            </w:r>
          </w:p>
        </w:tc>
        <w:tc>
          <w:tcPr>
            <w:tcW w:w="1259" w:type="dxa"/>
            <w:vAlign w:val="center"/>
          </w:tcPr>
          <w:p w14:paraId="428C6E33" w14:textId="14A0BCB0"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78.7%</w:t>
            </w:r>
          </w:p>
        </w:tc>
        <w:tc>
          <w:tcPr>
            <w:tcW w:w="927" w:type="dxa"/>
            <w:vAlign w:val="center"/>
          </w:tcPr>
          <w:p w14:paraId="759306CA" w14:textId="75736A33" w:rsidR="00167C0A" w:rsidRPr="00167C0A" w:rsidRDefault="00167C0A" w:rsidP="00167C0A">
            <w:pPr>
              <w:spacing w:line="288" w:lineRule="auto"/>
              <w:rPr>
                <w:rFonts w:ascii="Avenir Medium" w:hAnsi="Avenir Medium" w:cs="Avenir Black"/>
                <w:color w:val="575756"/>
                <w:sz w:val="28"/>
                <w:szCs w:val="28"/>
              </w:rPr>
            </w:pPr>
            <w:r w:rsidRPr="00167C0A">
              <w:rPr>
                <w:rFonts w:ascii="Avenir Medium" w:hAnsi="Avenir Medium" w:cs="Segoe UI"/>
                <w:color w:val="000000"/>
                <w:sz w:val="28"/>
                <w:szCs w:val="28"/>
              </w:rPr>
              <w:t>70.6%</w:t>
            </w:r>
          </w:p>
        </w:tc>
        <w:tc>
          <w:tcPr>
            <w:tcW w:w="605" w:type="dxa"/>
            <w:vAlign w:val="center"/>
          </w:tcPr>
          <w:p w14:paraId="247874B6" w14:textId="67BE248E" w:rsidR="00167C0A" w:rsidRPr="00167C0A" w:rsidRDefault="00167C0A" w:rsidP="00167C0A">
            <w:pPr>
              <w:spacing w:line="288" w:lineRule="auto"/>
              <w:rPr>
                <w:rFonts w:ascii="Avenir Medium" w:hAnsi="Avenir Medium" w:cs="Avenir Black"/>
                <w:color w:val="575756"/>
                <w:sz w:val="28"/>
                <w:szCs w:val="28"/>
              </w:rPr>
            </w:pPr>
            <w:r w:rsidRPr="00167C0A">
              <w:rPr>
                <w:rFonts w:ascii="Avenir Medium" w:hAnsi="Avenir Medium" w:cs="Segoe UI"/>
                <w:color w:val="000000"/>
                <w:sz w:val="28"/>
                <w:szCs w:val="28"/>
              </w:rPr>
              <w:t>63.7%</w:t>
            </w:r>
          </w:p>
        </w:tc>
        <w:tc>
          <w:tcPr>
            <w:tcW w:w="1319" w:type="dxa"/>
            <w:vAlign w:val="center"/>
          </w:tcPr>
          <w:p w14:paraId="206C6070" w14:textId="3B49C59C"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71.3%</w:t>
            </w:r>
          </w:p>
        </w:tc>
        <w:tc>
          <w:tcPr>
            <w:tcW w:w="1173" w:type="dxa"/>
            <w:vAlign w:val="center"/>
          </w:tcPr>
          <w:p w14:paraId="78BC6E38" w14:textId="57676512"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78.4%</w:t>
            </w:r>
          </w:p>
        </w:tc>
      </w:tr>
      <w:tr w:rsidR="00167C0A" w14:paraId="299D9799" w14:textId="77777777" w:rsidTr="00FE189A">
        <w:tc>
          <w:tcPr>
            <w:tcW w:w="2109" w:type="dxa"/>
            <w:vAlign w:val="center"/>
          </w:tcPr>
          <w:p w14:paraId="17639B94" w14:textId="512DF136" w:rsidR="00167C0A" w:rsidRPr="00167C0A" w:rsidRDefault="00167C0A" w:rsidP="00167C0A">
            <w:pPr>
              <w:spacing w:before="120" w:line="288" w:lineRule="auto"/>
              <w:rPr>
                <w:rFonts w:ascii="Avenir Medium" w:hAnsi="Avenir Medium"/>
                <w:sz w:val="28"/>
                <w:szCs w:val="28"/>
              </w:rPr>
            </w:pPr>
            <w:r w:rsidRPr="00167C0A">
              <w:rPr>
                <w:rFonts w:ascii="Avenir Medium" w:hAnsi="Avenir Medium" w:cs="Segoe UI"/>
                <w:color w:val="000000"/>
                <w:sz w:val="28"/>
                <w:szCs w:val="28"/>
              </w:rPr>
              <w:t>Repairs satisfaction</w:t>
            </w:r>
          </w:p>
        </w:tc>
        <w:tc>
          <w:tcPr>
            <w:tcW w:w="1624" w:type="dxa"/>
            <w:vAlign w:val="center"/>
          </w:tcPr>
          <w:p w14:paraId="6354393B" w14:textId="349D3E94"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78.6%</w:t>
            </w:r>
          </w:p>
        </w:tc>
        <w:tc>
          <w:tcPr>
            <w:tcW w:w="1259" w:type="dxa"/>
            <w:vAlign w:val="center"/>
          </w:tcPr>
          <w:p w14:paraId="31247CAD" w14:textId="0F7681D8"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80.3%</w:t>
            </w:r>
          </w:p>
        </w:tc>
        <w:tc>
          <w:tcPr>
            <w:tcW w:w="927" w:type="dxa"/>
            <w:vAlign w:val="center"/>
          </w:tcPr>
          <w:p w14:paraId="06CCFFC1" w14:textId="505FF949" w:rsidR="00167C0A" w:rsidRPr="00167C0A" w:rsidRDefault="00167C0A" w:rsidP="00167C0A">
            <w:pPr>
              <w:spacing w:line="288" w:lineRule="auto"/>
              <w:rPr>
                <w:rFonts w:ascii="Avenir Medium" w:hAnsi="Avenir Medium" w:cs="Avenir Black"/>
                <w:color w:val="575756"/>
                <w:sz w:val="28"/>
                <w:szCs w:val="28"/>
              </w:rPr>
            </w:pPr>
            <w:r w:rsidRPr="00167C0A">
              <w:rPr>
                <w:rFonts w:ascii="Avenir Medium" w:hAnsi="Avenir Medium" w:cs="Segoe UI"/>
                <w:color w:val="000000"/>
                <w:sz w:val="28"/>
                <w:szCs w:val="28"/>
              </w:rPr>
              <w:t>71.8%</w:t>
            </w:r>
          </w:p>
        </w:tc>
        <w:tc>
          <w:tcPr>
            <w:tcW w:w="605" w:type="dxa"/>
            <w:vAlign w:val="center"/>
          </w:tcPr>
          <w:p w14:paraId="017C345B" w14:textId="0CEB39BE" w:rsidR="00167C0A" w:rsidRPr="00167C0A" w:rsidRDefault="00167C0A" w:rsidP="00167C0A">
            <w:pPr>
              <w:spacing w:line="288" w:lineRule="auto"/>
              <w:rPr>
                <w:rFonts w:ascii="Avenir Medium" w:hAnsi="Avenir Medium" w:cs="Avenir Black"/>
                <w:color w:val="575756"/>
                <w:sz w:val="28"/>
                <w:szCs w:val="28"/>
              </w:rPr>
            </w:pPr>
            <w:r w:rsidRPr="00167C0A">
              <w:rPr>
                <w:rFonts w:ascii="Avenir Medium" w:hAnsi="Avenir Medium" w:cs="Segoe UI"/>
                <w:color w:val="000000"/>
                <w:sz w:val="28"/>
                <w:szCs w:val="28"/>
              </w:rPr>
              <w:t>65.7%</w:t>
            </w:r>
          </w:p>
        </w:tc>
        <w:tc>
          <w:tcPr>
            <w:tcW w:w="1319" w:type="dxa"/>
            <w:vAlign w:val="center"/>
          </w:tcPr>
          <w:p w14:paraId="5FCFD66E" w14:textId="6B53324E"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72.3%</w:t>
            </w:r>
          </w:p>
        </w:tc>
        <w:tc>
          <w:tcPr>
            <w:tcW w:w="1173" w:type="dxa"/>
            <w:vAlign w:val="center"/>
          </w:tcPr>
          <w:p w14:paraId="43623525" w14:textId="1B41F436"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78.7%</w:t>
            </w:r>
          </w:p>
        </w:tc>
      </w:tr>
    </w:tbl>
    <w:p w14:paraId="1AFC0B99" w14:textId="77777777" w:rsidR="00167C0A" w:rsidRDefault="00167C0A">
      <w:pPr>
        <w:spacing w:after="0" w:line="240" w:lineRule="auto"/>
        <w:rPr>
          <w:rFonts w:ascii="Avenir Medium" w:hAnsi="Avenir Medium" w:cs="Avenir Black"/>
          <w:color w:val="575756"/>
          <w:spacing w:val="-2"/>
          <w:sz w:val="28"/>
          <w:szCs w:val="28"/>
        </w:rPr>
      </w:pPr>
    </w:p>
    <w:p w14:paraId="3122602C" w14:textId="77777777" w:rsidR="00167C0A" w:rsidRDefault="00167C0A">
      <w:pPr>
        <w:spacing w:after="0" w:line="240" w:lineRule="auto"/>
        <w:rPr>
          <w:rFonts w:ascii="Avenir Medium" w:hAnsi="Avenir Medium" w:cs="Avenir Black"/>
          <w:color w:val="575756"/>
          <w:spacing w:val="-2"/>
          <w:sz w:val="28"/>
          <w:szCs w:val="28"/>
        </w:rPr>
      </w:pPr>
    </w:p>
    <w:p w14:paraId="4F9768E5" w14:textId="6E709B3E" w:rsidR="00167C0A" w:rsidRDefault="00167C0A">
      <w:pPr>
        <w:spacing w:after="0" w:line="240" w:lineRule="auto"/>
        <w:rPr>
          <w:rFonts w:ascii="Avenir Medium" w:hAnsi="Avenir Medium" w:cs="Avenir Black"/>
          <w:color w:val="575756"/>
          <w:spacing w:val="-2"/>
          <w:sz w:val="28"/>
          <w:szCs w:val="28"/>
        </w:rPr>
      </w:pPr>
      <w:r>
        <w:rPr>
          <w:rFonts w:ascii="Avenir Medium" w:hAnsi="Avenir Medium" w:cs="Avenir Black"/>
          <w:color w:val="575756"/>
          <w:spacing w:val="-2"/>
          <w:sz w:val="28"/>
          <w:szCs w:val="28"/>
        </w:rPr>
        <w:t>Low-Cost Home Ownership</w:t>
      </w:r>
    </w:p>
    <w:p w14:paraId="3D027E51" w14:textId="77777777" w:rsidR="00167C0A" w:rsidRDefault="00167C0A">
      <w:pPr>
        <w:spacing w:after="0" w:line="240" w:lineRule="auto"/>
        <w:rPr>
          <w:rFonts w:ascii="Avenir Medium" w:hAnsi="Avenir Medium" w:cs="Avenir Black"/>
          <w:color w:val="575756"/>
          <w:spacing w:val="-2"/>
          <w:sz w:val="28"/>
          <w:szCs w:val="28"/>
        </w:rPr>
      </w:pPr>
    </w:p>
    <w:tbl>
      <w:tblPr>
        <w:tblStyle w:val="TableGrid"/>
        <w:tblW w:w="0" w:type="auto"/>
        <w:tblLook w:val="04A0" w:firstRow="1" w:lastRow="0" w:firstColumn="1" w:lastColumn="0" w:noHBand="0" w:noVBand="1"/>
      </w:tblPr>
      <w:tblGrid>
        <w:gridCol w:w="2178"/>
        <w:gridCol w:w="1341"/>
        <w:gridCol w:w="1259"/>
        <w:gridCol w:w="1000"/>
        <w:gridCol w:w="1000"/>
        <w:gridCol w:w="1199"/>
        <w:gridCol w:w="1039"/>
      </w:tblGrid>
      <w:tr w:rsidR="00167C0A" w14:paraId="20B89E32" w14:textId="77777777" w:rsidTr="00167C0A">
        <w:tc>
          <w:tcPr>
            <w:tcW w:w="2178" w:type="dxa"/>
            <w:vAlign w:val="center"/>
          </w:tcPr>
          <w:p w14:paraId="4E8F0C95" w14:textId="77777777" w:rsidR="00167C0A" w:rsidRPr="00167C0A" w:rsidRDefault="00167C0A" w:rsidP="00B82897">
            <w:pPr>
              <w:spacing w:before="120" w:after="120" w:line="288" w:lineRule="auto"/>
              <w:jc w:val="center"/>
              <w:rPr>
                <w:rFonts w:ascii="Avenir Medium" w:hAnsi="Avenir Medium"/>
                <w:color w:val="000000" w:themeColor="text1"/>
                <w:sz w:val="28"/>
                <w:szCs w:val="28"/>
              </w:rPr>
            </w:pPr>
            <w:r w:rsidRPr="00167C0A">
              <w:rPr>
                <w:rFonts w:ascii="Avenir Medium" w:hAnsi="Avenir Medium" w:cs="Avenir Black"/>
                <w:color w:val="000000" w:themeColor="text1"/>
                <w:sz w:val="28"/>
                <w:szCs w:val="28"/>
              </w:rPr>
              <w:t>Measure</w:t>
            </w:r>
          </w:p>
        </w:tc>
        <w:tc>
          <w:tcPr>
            <w:tcW w:w="1341" w:type="dxa"/>
            <w:vAlign w:val="center"/>
          </w:tcPr>
          <w:p w14:paraId="60E28373" w14:textId="77777777" w:rsidR="00167C0A" w:rsidRPr="00167C0A" w:rsidRDefault="00167C0A" w:rsidP="00B82897">
            <w:pPr>
              <w:spacing w:before="120" w:after="120" w:line="288" w:lineRule="auto"/>
              <w:jc w:val="center"/>
              <w:rPr>
                <w:rFonts w:ascii="Avenir Medium" w:hAnsi="Avenir Medium"/>
                <w:color w:val="000000" w:themeColor="text1"/>
                <w:sz w:val="28"/>
                <w:szCs w:val="28"/>
              </w:rPr>
            </w:pPr>
            <w:r w:rsidRPr="00167C0A">
              <w:rPr>
                <w:rFonts w:ascii="Avenir Medium" w:hAnsi="Avenir Medium" w:cs="Avenir Black"/>
                <w:color w:val="000000" w:themeColor="text1"/>
                <w:sz w:val="28"/>
                <w:szCs w:val="28"/>
              </w:rPr>
              <w:t>Midland Heart 2023/24</w:t>
            </w:r>
          </w:p>
        </w:tc>
        <w:tc>
          <w:tcPr>
            <w:tcW w:w="1259" w:type="dxa"/>
            <w:vAlign w:val="center"/>
          </w:tcPr>
          <w:p w14:paraId="6CD9AC04" w14:textId="77777777" w:rsidR="00167C0A" w:rsidRPr="00167C0A" w:rsidRDefault="00167C0A" w:rsidP="00B82897">
            <w:pPr>
              <w:spacing w:before="120" w:after="120" w:line="288" w:lineRule="auto"/>
              <w:jc w:val="center"/>
              <w:rPr>
                <w:rFonts w:ascii="Avenir Medium" w:hAnsi="Avenir Medium"/>
                <w:color w:val="000000" w:themeColor="text1"/>
                <w:sz w:val="28"/>
                <w:szCs w:val="28"/>
              </w:rPr>
            </w:pPr>
            <w:r w:rsidRPr="00167C0A">
              <w:rPr>
                <w:rFonts w:ascii="Avenir Medium" w:hAnsi="Avenir Medium" w:cs="Avenir Black"/>
                <w:color w:val="000000" w:themeColor="text1"/>
                <w:sz w:val="28"/>
                <w:szCs w:val="28"/>
              </w:rPr>
              <w:t>Midland Heart 2024/25</w:t>
            </w:r>
          </w:p>
        </w:tc>
        <w:tc>
          <w:tcPr>
            <w:tcW w:w="1000" w:type="dxa"/>
          </w:tcPr>
          <w:p w14:paraId="75A8FC1A" w14:textId="77777777" w:rsidR="00167C0A" w:rsidRPr="00167C0A" w:rsidRDefault="00167C0A" w:rsidP="00B82897">
            <w:pPr>
              <w:spacing w:before="120" w:after="120" w:line="288" w:lineRule="auto"/>
              <w:jc w:val="center"/>
              <w:rPr>
                <w:rFonts w:ascii="Avenir Medium" w:hAnsi="Avenir Medium" w:cs="Avenir Black"/>
                <w:color w:val="000000" w:themeColor="text1"/>
                <w:sz w:val="28"/>
                <w:szCs w:val="28"/>
              </w:rPr>
            </w:pPr>
            <w:r w:rsidRPr="00167C0A">
              <w:rPr>
                <w:rFonts w:ascii="Avenir Medium" w:hAnsi="Avenir Medium" w:cs="Avenir Black"/>
                <w:color w:val="000000" w:themeColor="text1"/>
                <w:sz w:val="28"/>
                <w:szCs w:val="28"/>
              </w:rPr>
              <w:t>Mean</w:t>
            </w:r>
          </w:p>
        </w:tc>
        <w:tc>
          <w:tcPr>
            <w:tcW w:w="1000" w:type="dxa"/>
          </w:tcPr>
          <w:p w14:paraId="6EDC6BF3" w14:textId="77777777" w:rsidR="00167C0A" w:rsidRPr="00167C0A" w:rsidRDefault="00167C0A" w:rsidP="00B82897">
            <w:pPr>
              <w:spacing w:before="120" w:after="120" w:line="288" w:lineRule="auto"/>
              <w:jc w:val="center"/>
              <w:rPr>
                <w:rFonts w:ascii="Avenir Medium" w:hAnsi="Avenir Medium" w:cs="Avenir Black"/>
                <w:color w:val="000000" w:themeColor="text1"/>
                <w:sz w:val="28"/>
                <w:szCs w:val="28"/>
              </w:rPr>
            </w:pPr>
            <w:r w:rsidRPr="00167C0A">
              <w:rPr>
                <w:rFonts w:ascii="Avenir Medium" w:hAnsi="Avenir Medium" w:cs="Avenir Black"/>
                <w:color w:val="000000" w:themeColor="text1"/>
                <w:sz w:val="28"/>
                <w:szCs w:val="28"/>
              </w:rPr>
              <w:t>Q1</w:t>
            </w:r>
          </w:p>
        </w:tc>
        <w:tc>
          <w:tcPr>
            <w:tcW w:w="1199" w:type="dxa"/>
            <w:vAlign w:val="center"/>
          </w:tcPr>
          <w:p w14:paraId="192648E2" w14:textId="77777777" w:rsidR="00167C0A" w:rsidRPr="00167C0A" w:rsidRDefault="00167C0A" w:rsidP="00B82897">
            <w:pPr>
              <w:spacing w:before="120" w:after="120" w:line="288" w:lineRule="auto"/>
              <w:jc w:val="center"/>
              <w:rPr>
                <w:rFonts w:ascii="Avenir Medium" w:hAnsi="Avenir Medium"/>
                <w:color w:val="000000" w:themeColor="text1"/>
                <w:sz w:val="28"/>
                <w:szCs w:val="28"/>
              </w:rPr>
            </w:pPr>
            <w:r w:rsidRPr="00167C0A">
              <w:rPr>
                <w:rFonts w:ascii="Avenir Medium" w:hAnsi="Avenir Medium" w:cs="Avenir Black"/>
                <w:color w:val="000000" w:themeColor="text1"/>
                <w:sz w:val="28"/>
                <w:szCs w:val="28"/>
              </w:rPr>
              <w:t>Median</w:t>
            </w:r>
          </w:p>
        </w:tc>
        <w:tc>
          <w:tcPr>
            <w:tcW w:w="1039" w:type="dxa"/>
            <w:vAlign w:val="center"/>
          </w:tcPr>
          <w:p w14:paraId="6CC6C676" w14:textId="77777777" w:rsidR="00167C0A" w:rsidRPr="00167C0A" w:rsidRDefault="00167C0A" w:rsidP="00B82897">
            <w:pPr>
              <w:spacing w:before="120" w:after="120" w:line="288" w:lineRule="auto"/>
              <w:jc w:val="center"/>
              <w:rPr>
                <w:rFonts w:ascii="Avenir Medium" w:hAnsi="Avenir Medium"/>
                <w:color w:val="000000" w:themeColor="text1"/>
                <w:sz w:val="28"/>
                <w:szCs w:val="28"/>
              </w:rPr>
            </w:pPr>
            <w:r w:rsidRPr="00167C0A">
              <w:rPr>
                <w:rFonts w:ascii="Avenir Medium" w:hAnsi="Avenir Medium" w:cs="Avenir Black"/>
                <w:color w:val="000000" w:themeColor="text1"/>
                <w:sz w:val="28"/>
                <w:szCs w:val="28"/>
              </w:rPr>
              <w:t>Q3</w:t>
            </w:r>
          </w:p>
        </w:tc>
      </w:tr>
      <w:tr w:rsidR="00167C0A" w14:paraId="137F8D90" w14:textId="77777777" w:rsidTr="00167C0A">
        <w:tc>
          <w:tcPr>
            <w:tcW w:w="2178" w:type="dxa"/>
            <w:vAlign w:val="center"/>
          </w:tcPr>
          <w:p w14:paraId="6599AB6B" w14:textId="7963DFBA" w:rsidR="00167C0A" w:rsidRPr="00167C0A" w:rsidRDefault="00167C0A" w:rsidP="00167C0A">
            <w:pPr>
              <w:spacing w:before="120" w:line="288" w:lineRule="auto"/>
              <w:rPr>
                <w:rFonts w:ascii="Avenir Medium" w:hAnsi="Avenir Medium"/>
                <w:sz w:val="28"/>
                <w:szCs w:val="28"/>
              </w:rPr>
            </w:pPr>
            <w:r w:rsidRPr="00167C0A">
              <w:rPr>
                <w:rFonts w:ascii="Avenir Medium" w:hAnsi="Avenir Medium" w:cs="Segoe UI"/>
                <w:color w:val="000000"/>
                <w:sz w:val="28"/>
                <w:szCs w:val="28"/>
              </w:rPr>
              <w:t>Overall satisfaction</w:t>
            </w:r>
          </w:p>
        </w:tc>
        <w:tc>
          <w:tcPr>
            <w:tcW w:w="1341" w:type="dxa"/>
            <w:vAlign w:val="center"/>
          </w:tcPr>
          <w:p w14:paraId="53521E1B" w14:textId="7402B081"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52.4%</w:t>
            </w:r>
          </w:p>
        </w:tc>
        <w:tc>
          <w:tcPr>
            <w:tcW w:w="1259" w:type="dxa"/>
            <w:vAlign w:val="center"/>
          </w:tcPr>
          <w:p w14:paraId="1059E3C7" w14:textId="234A9C94"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53.5%</w:t>
            </w:r>
          </w:p>
        </w:tc>
        <w:tc>
          <w:tcPr>
            <w:tcW w:w="1000" w:type="dxa"/>
            <w:vAlign w:val="center"/>
          </w:tcPr>
          <w:p w14:paraId="63840755" w14:textId="5688CB6C"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48.3%</w:t>
            </w:r>
          </w:p>
        </w:tc>
        <w:tc>
          <w:tcPr>
            <w:tcW w:w="1000" w:type="dxa"/>
            <w:vAlign w:val="center"/>
          </w:tcPr>
          <w:p w14:paraId="5B1A3101" w14:textId="29E4ADB1"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36.9%</w:t>
            </w:r>
          </w:p>
        </w:tc>
        <w:tc>
          <w:tcPr>
            <w:tcW w:w="1199" w:type="dxa"/>
            <w:vAlign w:val="center"/>
          </w:tcPr>
          <w:p w14:paraId="16D6C723" w14:textId="1B131531"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49.5%</w:t>
            </w:r>
          </w:p>
        </w:tc>
        <w:tc>
          <w:tcPr>
            <w:tcW w:w="1039" w:type="dxa"/>
            <w:vAlign w:val="center"/>
          </w:tcPr>
          <w:p w14:paraId="48A2400A" w14:textId="73439A80"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58.0%</w:t>
            </w:r>
          </w:p>
        </w:tc>
      </w:tr>
      <w:tr w:rsidR="00167C0A" w14:paraId="3B26A7BE" w14:textId="77777777" w:rsidTr="00167C0A">
        <w:tc>
          <w:tcPr>
            <w:tcW w:w="2178" w:type="dxa"/>
            <w:vAlign w:val="center"/>
          </w:tcPr>
          <w:p w14:paraId="1F667D32" w14:textId="079E3751" w:rsidR="00167C0A" w:rsidRPr="00167C0A" w:rsidRDefault="00167C0A" w:rsidP="00167C0A">
            <w:pPr>
              <w:spacing w:before="120" w:line="288" w:lineRule="auto"/>
              <w:rPr>
                <w:rFonts w:ascii="Avenir Medium" w:hAnsi="Avenir Medium"/>
                <w:sz w:val="28"/>
                <w:szCs w:val="28"/>
              </w:rPr>
            </w:pPr>
            <w:r w:rsidRPr="00167C0A">
              <w:rPr>
                <w:rFonts w:ascii="Avenir Medium" w:hAnsi="Avenir Medium" w:cs="Segoe UI"/>
                <w:color w:val="000000"/>
                <w:sz w:val="28"/>
                <w:szCs w:val="28"/>
              </w:rPr>
              <w:t>Home safe</w:t>
            </w:r>
          </w:p>
        </w:tc>
        <w:tc>
          <w:tcPr>
            <w:tcW w:w="1341" w:type="dxa"/>
            <w:vAlign w:val="center"/>
          </w:tcPr>
          <w:p w14:paraId="39DD9D43" w14:textId="75B37DC0"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77.1%</w:t>
            </w:r>
          </w:p>
        </w:tc>
        <w:tc>
          <w:tcPr>
            <w:tcW w:w="1259" w:type="dxa"/>
            <w:vAlign w:val="center"/>
          </w:tcPr>
          <w:p w14:paraId="05E6F2BA" w14:textId="5C8FFB49"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76.5%</w:t>
            </w:r>
          </w:p>
        </w:tc>
        <w:tc>
          <w:tcPr>
            <w:tcW w:w="1000" w:type="dxa"/>
            <w:vAlign w:val="center"/>
          </w:tcPr>
          <w:p w14:paraId="07FA85D1" w14:textId="3BB9A8B5"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68.0%</w:t>
            </w:r>
          </w:p>
        </w:tc>
        <w:tc>
          <w:tcPr>
            <w:tcW w:w="1000" w:type="dxa"/>
            <w:vAlign w:val="center"/>
          </w:tcPr>
          <w:p w14:paraId="30EC57E7" w14:textId="3297967B"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59.7%</w:t>
            </w:r>
          </w:p>
        </w:tc>
        <w:tc>
          <w:tcPr>
            <w:tcW w:w="1199" w:type="dxa"/>
            <w:vAlign w:val="center"/>
          </w:tcPr>
          <w:p w14:paraId="75F4FC80" w14:textId="27471079"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70.6%</w:t>
            </w:r>
          </w:p>
        </w:tc>
        <w:tc>
          <w:tcPr>
            <w:tcW w:w="1039" w:type="dxa"/>
            <w:vAlign w:val="center"/>
          </w:tcPr>
          <w:p w14:paraId="5287B48F" w14:textId="4AF1324D"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77.1%</w:t>
            </w:r>
          </w:p>
        </w:tc>
      </w:tr>
      <w:tr w:rsidR="00167C0A" w14:paraId="4DF0C561" w14:textId="77777777" w:rsidTr="00167C0A">
        <w:tc>
          <w:tcPr>
            <w:tcW w:w="2178" w:type="dxa"/>
            <w:vAlign w:val="center"/>
          </w:tcPr>
          <w:p w14:paraId="54FDFD0A" w14:textId="4857BDFE" w:rsidR="00167C0A" w:rsidRPr="00167C0A" w:rsidRDefault="00167C0A" w:rsidP="00167C0A">
            <w:pPr>
              <w:spacing w:before="120" w:line="288" w:lineRule="auto"/>
              <w:rPr>
                <w:rFonts w:ascii="Avenir Medium" w:hAnsi="Avenir Medium"/>
                <w:sz w:val="28"/>
                <w:szCs w:val="28"/>
              </w:rPr>
            </w:pPr>
            <w:r w:rsidRPr="00167C0A">
              <w:rPr>
                <w:rFonts w:ascii="Avenir Medium" w:hAnsi="Avenir Medium" w:cs="Segoe UI"/>
                <w:color w:val="000000"/>
                <w:sz w:val="28"/>
                <w:szCs w:val="28"/>
              </w:rPr>
              <w:t>Listens to views and acts</w:t>
            </w:r>
          </w:p>
        </w:tc>
        <w:tc>
          <w:tcPr>
            <w:tcW w:w="1341" w:type="dxa"/>
            <w:vAlign w:val="center"/>
          </w:tcPr>
          <w:p w14:paraId="2EE13A62" w14:textId="2436B480"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37.4%</w:t>
            </w:r>
          </w:p>
        </w:tc>
        <w:tc>
          <w:tcPr>
            <w:tcW w:w="1259" w:type="dxa"/>
            <w:vAlign w:val="center"/>
          </w:tcPr>
          <w:p w14:paraId="11897B99" w14:textId="4FD3502E"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44.3%</w:t>
            </w:r>
          </w:p>
        </w:tc>
        <w:tc>
          <w:tcPr>
            <w:tcW w:w="1000" w:type="dxa"/>
            <w:vAlign w:val="center"/>
          </w:tcPr>
          <w:p w14:paraId="625766AF" w14:textId="3FF17815"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37.2%</w:t>
            </w:r>
          </w:p>
        </w:tc>
        <w:tc>
          <w:tcPr>
            <w:tcW w:w="1000" w:type="dxa"/>
            <w:vAlign w:val="center"/>
          </w:tcPr>
          <w:p w14:paraId="4E0B3A10" w14:textId="521A26B7"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27.4%</w:t>
            </w:r>
          </w:p>
        </w:tc>
        <w:tc>
          <w:tcPr>
            <w:tcW w:w="1199" w:type="dxa"/>
            <w:vAlign w:val="center"/>
          </w:tcPr>
          <w:p w14:paraId="1FBF66A2" w14:textId="0FF9B361"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37.3%</w:t>
            </w:r>
          </w:p>
        </w:tc>
        <w:tc>
          <w:tcPr>
            <w:tcW w:w="1039" w:type="dxa"/>
            <w:vAlign w:val="center"/>
          </w:tcPr>
          <w:p w14:paraId="0CD12122" w14:textId="733771F9"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43.6%</w:t>
            </w:r>
          </w:p>
        </w:tc>
      </w:tr>
      <w:tr w:rsidR="00167C0A" w14:paraId="463055CA" w14:textId="77777777" w:rsidTr="00167C0A">
        <w:tc>
          <w:tcPr>
            <w:tcW w:w="2178" w:type="dxa"/>
            <w:vAlign w:val="center"/>
          </w:tcPr>
          <w:p w14:paraId="28D104A3" w14:textId="26F47D25" w:rsidR="00167C0A" w:rsidRPr="00167C0A" w:rsidRDefault="00167C0A" w:rsidP="00167C0A">
            <w:pPr>
              <w:spacing w:before="120" w:line="288" w:lineRule="auto"/>
              <w:rPr>
                <w:rFonts w:ascii="Avenir Medium" w:hAnsi="Avenir Medium"/>
                <w:sz w:val="28"/>
                <w:szCs w:val="28"/>
              </w:rPr>
            </w:pPr>
            <w:r w:rsidRPr="00167C0A">
              <w:rPr>
                <w:rFonts w:ascii="Avenir Medium" w:hAnsi="Avenir Medium" w:cs="Segoe UI"/>
                <w:color w:val="000000"/>
                <w:sz w:val="28"/>
                <w:szCs w:val="28"/>
              </w:rPr>
              <w:t>Kept informed</w:t>
            </w:r>
          </w:p>
        </w:tc>
        <w:tc>
          <w:tcPr>
            <w:tcW w:w="1341" w:type="dxa"/>
            <w:vAlign w:val="center"/>
          </w:tcPr>
          <w:p w14:paraId="75ABB85A" w14:textId="02E42A46"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51.3%</w:t>
            </w:r>
          </w:p>
        </w:tc>
        <w:tc>
          <w:tcPr>
            <w:tcW w:w="1259" w:type="dxa"/>
            <w:vAlign w:val="center"/>
          </w:tcPr>
          <w:p w14:paraId="57CC5E6A" w14:textId="738F4CAF"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54.9%</w:t>
            </w:r>
          </w:p>
        </w:tc>
        <w:tc>
          <w:tcPr>
            <w:tcW w:w="1000" w:type="dxa"/>
            <w:vAlign w:val="center"/>
          </w:tcPr>
          <w:p w14:paraId="564EDCF3" w14:textId="031784B5" w:rsidR="00167C0A" w:rsidRPr="00167C0A" w:rsidRDefault="00167C0A" w:rsidP="00167C0A">
            <w:pPr>
              <w:spacing w:line="288" w:lineRule="auto"/>
              <w:rPr>
                <w:rFonts w:ascii="Avenir Medium" w:hAnsi="Avenir Medium" w:cs="Avenir Black"/>
                <w:color w:val="575756"/>
                <w:sz w:val="28"/>
                <w:szCs w:val="28"/>
              </w:rPr>
            </w:pPr>
            <w:r w:rsidRPr="00167C0A">
              <w:rPr>
                <w:rFonts w:ascii="Avenir Medium" w:hAnsi="Avenir Medium" w:cs="Segoe UI"/>
                <w:color w:val="000000"/>
                <w:sz w:val="28"/>
                <w:szCs w:val="28"/>
              </w:rPr>
              <w:t>54.4%</w:t>
            </w:r>
          </w:p>
        </w:tc>
        <w:tc>
          <w:tcPr>
            <w:tcW w:w="1000" w:type="dxa"/>
            <w:vAlign w:val="center"/>
          </w:tcPr>
          <w:p w14:paraId="2A7F4B51" w14:textId="28624D41" w:rsidR="00167C0A" w:rsidRPr="00167C0A" w:rsidRDefault="00167C0A" w:rsidP="00167C0A">
            <w:pPr>
              <w:spacing w:line="288" w:lineRule="auto"/>
              <w:rPr>
                <w:rFonts w:ascii="Avenir Medium" w:hAnsi="Avenir Medium" w:cs="Avenir Black"/>
                <w:color w:val="575756"/>
                <w:sz w:val="28"/>
                <w:szCs w:val="28"/>
              </w:rPr>
            </w:pPr>
            <w:r w:rsidRPr="00167C0A">
              <w:rPr>
                <w:rFonts w:ascii="Avenir Medium" w:hAnsi="Avenir Medium" w:cs="Segoe UI"/>
                <w:color w:val="000000"/>
                <w:sz w:val="28"/>
                <w:szCs w:val="28"/>
              </w:rPr>
              <w:t>47.1%</w:t>
            </w:r>
          </w:p>
        </w:tc>
        <w:tc>
          <w:tcPr>
            <w:tcW w:w="1199" w:type="dxa"/>
            <w:vAlign w:val="center"/>
          </w:tcPr>
          <w:p w14:paraId="7079319F" w14:textId="07294ACD"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53.3%</w:t>
            </w:r>
          </w:p>
        </w:tc>
        <w:tc>
          <w:tcPr>
            <w:tcW w:w="1039" w:type="dxa"/>
            <w:vAlign w:val="center"/>
          </w:tcPr>
          <w:p w14:paraId="7471A0BD" w14:textId="3BAFC2EB"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61.4%</w:t>
            </w:r>
          </w:p>
        </w:tc>
      </w:tr>
      <w:tr w:rsidR="00167C0A" w14:paraId="0385DCC8" w14:textId="77777777" w:rsidTr="00167C0A">
        <w:tc>
          <w:tcPr>
            <w:tcW w:w="2178" w:type="dxa"/>
            <w:vAlign w:val="center"/>
          </w:tcPr>
          <w:p w14:paraId="47580C36" w14:textId="78EEC372" w:rsidR="00167C0A" w:rsidRPr="00167C0A" w:rsidRDefault="00167C0A" w:rsidP="00167C0A">
            <w:pPr>
              <w:spacing w:before="120" w:line="288" w:lineRule="auto"/>
              <w:rPr>
                <w:rFonts w:ascii="Avenir Medium" w:hAnsi="Avenir Medium"/>
                <w:sz w:val="28"/>
                <w:szCs w:val="28"/>
              </w:rPr>
            </w:pPr>
            <w:r w:rsidRPr="00167C0A">
              <w:rPr>
                <w:rFonts w:ascii="Avenir Medium" w:hAnsi="Avenir Medium" w:cs="Segoe UI"/>
                <w:color w:val="000000"/>
                <w:sz w:val="28"/>
                <w:szCs w:val="28"/>
              </w:rPr>
              <w:t>Treated fairly and with respect</w:t>
            </w:r>
          </w:p>
        </w:tc>
        <w:tc>
          <w:tcPr>
            <w:tcW w:w="1341" w:type="dxa"/>
            <w:vAlign w:val="center"/>
          </w:tcPr>
          <w:p w14:paraId="17D947B1" w14:textId="20035927"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57.1%</w:t>
            </w:r>
          </w:p>
        </w:tc>
        <w:tc>
          <w:tcPr>
            <w:tcW w:w="1259" w:type="dxa"/>
            <w:vAlign w:val="center"/>
          </w:tcPr>
          <w:p w14:paraId="059FFD23" w14:textId="3463E568"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63.1%</w:t>
            </w:r>
          </w:p>
        </w:tc>
        <w:tc>
          <w:tcPr>
            <w:tcW w:w="1000" w:type="dxa"/>
            <w:vAlign w:val="center"/>
          </w:tcPr>
          <w:p w14:paraId="65BEE527" w14:textId="697B908E" w:rsidR="00167C0A" w:rsidRPr="00167C0A" w:rsidRDefault="00167C0A" w:rsidP="00167C0A">
            <w:pPr>
              <w:spacing w:line="288" w:lineRule="auto"/>
              <w:rPr>
                <w:rFonts w:ascii="Avenir Medium" w:hAnsi="Avenir Medium" w:cs="Avenir Black"/>
                <w:color w:val="575756"/>
                <w:sz w:val="28"/>
                <w:szCs w:val="28"/>
              </w:rPr>
            </w:pPr>
            <w:r w:rsidRPr="00167C0A">
              <w:rPr>
                <w:rFonts w:ascii="Avenir Medium" w:hAnsi="Avenir Medium" w:cs="Segoe UI"/>
                <w:color w:val="000000"/>
                <w:sz w:val="28"/>
                <w:szCs w:val="28"/>
              </w:rPr>
              <w:t>58.0%</w:t>
            </w:r>
          </w:p>
        </w:tc>
        <w:tc>
          <w:tcPr>
            <w:tcW w:w="1000" w:type="dxa"/>
            <w:vAlign w:val="center"/>
          </w:tcPr>
          <w:p w14:paraId="676A0745" w14:textId="040AA546" w:rsidR="00167C0A" w:rsidRPr="00167C0A" w:rsidRDefault="00167C0A" w:rsidP="00167C0A">
            <w:pPr>
              <w:spacing w:line="288" w:lineRule="auto"/>
              <w:rPr>
                <w:rFonts w:ascii="Avenir Medium" w:hAnsi="Avenir Medium" w:cs="Avenir Black"/>
                <w:color w:val="575756"/>
                <w:sz w:val="28"/>
                <w:szCs w:val="28"/>
              </w:rPr>
            </w:pPr>
            <w:r w:rsidRPr="00167C0A">
              <w:rPr>
                <w:rFonts w:ascii="Avenir Medium" w:hAnsi="Avenir Medium" w:cs="Segoe UI"/>
                <w:color w:val="000000"/>
                <w:sz w:val="28"/>
                <w:szCs w:val="28"/>
              </w:rPr>
              <w:t>49.4%</w:t>
            </w:r>
          </w:p>
        </w:tc>
        <w:tc>
          <w:tcPr>
            <w:tcW w:w="1199" w:type="dxa"/>
            <w:vAlign w:val="center"/>
          </w:tcPr>
          <w:p w14:paraId="69A5D6CD" w14:textId="0430F241"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59.1%</w:t>
            </w:r>
          </w:p>
        </w:tc>
        <w:tc>
          <w:tcPr>
            <w:tcW w:w="1039" w:type="dxa"/>
            <w:vAlign w:val="center"/>
          </w:tcPr>
          <w:p w14:paraId="1A2E7687" w14:textId="41FE5410"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66.5%</w:t>
            </w:r>
          </w:p>
        </w:tc>
      </w:tr>
      <w:tr w:rsidR="00167C0A" w14:paraId="65BC6632" w14:textId="77777777" w:rsidTr="00167C0A">
        <w:tc>
          <w:tcPr>
            <w:tcW w:w="2178" w:type="dxa"/>
            <w:vAlign w:val="center"/>
          </w:tcPr>
          <w:p w14:paraId="41739FED" w14:textId="72DD796D" w:rsidR="00167C0A" w:rsidRPr="00167C0A" w:rsidRDefault="00167C0A" w:rsidP="00167C0A">
            <w:pPr>
              <w:spacing w:before="120" w:line="288" w:lineRule="auto"/>
              <w:rPr>
                <w:rFonts w:ascii="Avenir Medium" w:hAnsi="Avenir Medium"/>
                <w:sz w:val="28"/>
                <w:szCs w:val="28"/>
              </w:rPr>
            </w:pPr>
            <w:r w:rsidRPr="00167C0A">
              <w:rPr>
                <w:rFonts w:ascii="Avenir Medium" w:hAnsi="Avenir Medium" w:cs="Segoe UI"/>
                <w:color w:val="000000"/>
                <w:sz w:val="28"/>
                <w:szCs w:val="28"/>
              </w:rPr>
              <w:t>Complaints handling</w:t>
            </w:r>
          </w:p>
        </w:tc>
        <w:tc>
          <w:tcPr>
            <w:tcW w:w="1341" w:type="dxa"/>
            <w:vAlign w:val="center"/>
          </w:tcPr>
          <w:p w14:paraId="0BCB1494" w14:textId="4507161F"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9.4%</w:t>
            </w:r>
          </w:p>
        </w:tc>
        <w:tc>
          <w:tcPr>
            <w:tcW w:w="1259" w:type="dxa"/>
            <w:vAlign w:val="center"/>
          </w:tcPr>
          <w:p w14:paraId="08E11E34" w14:textId="60EEC1CC"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21.3%</w:t>
            </w:r>
          </w:p>
        </w:tc>
        <w:tc>
          <w:tcPr>
            <w:tcW w:w="1000" w:type="dxa"/>
            <w:vAlign w:val="center"/>
          </w:tcPr>
          <w:p w14:paraId="3F50595A" w14:textId="4D01EA79" w:rsidR="00167C0A" w:rsidRPr="00167C0A" w:rsidRDefault="00167C0A" w:rsidP="00167C0A">
            <w:pPr>
              <w:spacing w:line="288" w:lineRule="auto"/>
              <w:rPr>
                <w:rFonts w:ascii="Avenir Medium" w:hAnsi="Avenir Medium" w:cs="Avenir Black"/>
                <w:color w:val="575756"/>
                <w:sz w:val="28"/>
                <w:szCs w:val="28"/>
              </w:rPr>
            </w:pPr>
            <w:r w:rsidRPr="00167C0A">
              <w:rPr>
                <w:rFonts w:ascii="Avenir Medium" w:hAnsi="Avenir Medium" w:cs="Segoe UI"/>
                <w:color w:val="000000"/>
                <w:sz w:val="28"/>
                <w:szCs w:val="28"/>
              </w:rPr>
              <w:t>20.2%</w:t>
            </w:r>
          </w:p>
        </w:tc>
        <w:tc>
          <w:tcPr>
            <w:tcW w:w="1000" w:type="dxa"/>
            <w:vAlign w:val="center"/>
          </w:tcPr>
          <w:p w14:paraId="0880AED6" w14:textId="03F1784C" w:rsidR="00167C0A" w:rsidRPr="00167C0A" w:rsidRDefault="00167C0A" w:rsidP="00167C0A">
            <w:pPr>
              <w:spacing w:line="288" w:lineRule="auto"/>
              <w:rPr>
                <w:rFonts w:ascii="Avenir Medium" w:hAnsi="Avenir Medium" w:cs="Avenir Black"/>
                <w:color w:val="575756"/>
                <w:sz w:val="28"/>
                <w:szCs w:val="28"/>
              </w:rPr>
            </w:pPr>
            <w:r w:rsidRPr="00167C0A">
              <w:rPr>
                <w:rFonts w:ascii="Avenir Medium" w:hAnsi="Avenir Medium" w:cs="Segoe UI"/>
                <w:color w:val="000000"/>
                <w:sz w:val="28"/>
                <w:szCs w:val="28"/>
              </w:rPr>
              <w:t>14.5%</w:t>
            </w:r>
          </w:p>
        </w:tc>
        <w:tc>
          <w:tcPr>
            <w:tcW w:w="1199" w:type="dxa"/>
            <w:vAlign w:val="center"/>
          </w:tcPr>
          <w:p w14:paraId="4BBFF2C0" w14:textId="69D1AE89"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19.2%</w:t>
            </w:r>
          </w:p>
        </w:tc>
        <w:tc>
          <w:tcPr>
            <w:tcW w:w="1039" w:type="dxa"/>
            <w:vAlign w:val="center"/>
          </w:tcPr>
          <w:p w14:paraId="1DD093A2" w14:textId="245F7831"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24.8%</w:t>
            </w:r>
          </w:p>
        </w:tc>
      </w:tr>
      <w:tr w:rsidR="00167C0A" w14:paraId="0D6D3331" w14:textId="77777777" w:rsidTr="00167C0A">
        <w:tc>
          <w:tcPr>
            <w:tcW w:w="2178" w:type="dxa"/>
            <w:vAlign w:val="center"/>
          </w:tcPr>
          <w:p w14:paraId="07A97CC9" w14:textId="025FD4FD" w:rsidR="00167C0A" w:rsidRPr="00167C0A" w:rsidRDefault="00167C0A" w:rsidP="00167C0A">
            <w:pPr>
              <w:spacing w:before="120" w:line="288" w:lineRule="auto"/>
              <w:rPr>
                <w:rFonts w:ascii="Avenir Medium" w:hAnsi="Avenir Medium"/>
                <w:sz w:val="28"/>
                <w:szCs w:val="28"/>
              </w:rPr>
            </w:pPr>
            <w:r w:rsidRPr="00167C0A">
              <w:rPr>
                <w:rFonts w:ascii="Avenir Medium" w:hAnsi="Avenir Medium" w:cs="Segoe UI"/>
                <w:color w:val="000000"/>
                <w:sz w:val="28"/>
                <w:szCs w:val="28"/>
              </w:rPr>
              <w:lastRenderedPageBreak/>
              <w:t>Communal areas clean and well maintained</w:t>
            </w:r>
          </w:p>
        </w:tc>
        <w:tc>
          <w:tcPr>
            <w:tcW w:w="1341" w:type="dxa"/>
            <w:vAlign w:val="center"/>
          </w:tcPr>
          <w:p w14:paraId="0C24DEB9" w14:textId="48042AD9"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40.5%</w:t>
            </w:r>
          </w:p>
        </w:tc>
        <w:tc>
          <w:tcPr>
            <w:tcW w:w="1259" w:type="dxa"/>
            <w:vAlign w:val="center"/>
          </w:tcPr>
          <w:p w14:paraId="7D811F6B" w14:textId="29642919"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53.0%</w:t>
            </w:r>
          </w:p>
        </w:tc>
        <w:tc>
          <w:tcPr>
            <w:tcW w:w="1000" w:type="dxa"/>
            <w:vAlign w:val="center"/>
          </w:tcPr>
          <w:p w14:paraId="5D9F3F42" w14:textId="7009B465" w:rsidR="00167C0A" w:rsidRPr="00167C0A" w:rsidRDefault="00167C0A" w:rsidP="00167C0A">
            <w:pPr>
              <w:spacing w:line="288" w:lineRule="auto"/>
              <w:rPr>
                <w:rFonts w:ascii="Avenir Medium" w:hAnsi="Avenir Medium" w:cs="Avenir Black"/>
                <w:color w:val="575756"/>
                <w:sz w:val="28"/>
                <w:szCs w:val="28"/>
              </w:rPr>
            </w:pPr>
            <w:r w:rsidRPr="00167C0A">
              <w:rPr>
                <w:rFonts w:ascii="Avenir Medium" w:hAnsi="Avenir Medium" w:cs="Segoe UI"/>
                <w:color w:val="000000"/>
                <w:sz w:val="28"/>
                <w:szCs w:val="28"/>
              </w:rPr>
              <w:t>45.6%</w:t>
            </w:r>
          </w:p>
        </w:tc>
        <w:tc>
          <w:tcPr>
            <w:tcW w:w="1000" w:type="dxa"/>
            <w:vAlign w:val="center"/>
          </w:tcPr>
          <w:p w14:paraId="414ABCB0" w14:textId="0CFEDE94" w:rsidR="00167C0A" w:rsidRPr="00167C0A" w:rsidRDefault="00167C0A" w:rsidP="00167C0A">
            <w:pPr>
              <w:spacing w:line="288" w:lineRule="auto"/>
              <w:rPr>
                <w:rFonts w:ascii="Avenir Medium" w:hAnsi="Avenir Medium" w:cs="Avenir Black"/>
                <w:color w:val="575756"/>
                <w:sz w:val="28"/>
                <w:szCs w:val="28"/>
              </w:rPr>
            </w:pPr>
            <w:r w:rsidRPr="00167C0A">
              <w:rPr>
                <w:rFonts w:ascii="Avenir Medium" w:hAnsi="Avenir Medium" w:cs="Segoe UI"/>
                <w:color w:val="000000"/>
                <w:sz w:val="28"/>
                <w:szCs w:val="28"/>
              </w:rPr>
              <w:t>39.6%</w:t>
            </w:r>
          </w:p>
        </w:tc>
        <w:tc>
          <w:tcPr>
            <w:tcW w:w="1199" w:type="dxa"/>
            <w:vAlign w:val="center"/>
          </w:tcPr>
          <w:p w14:paraId="6B35937C" w14:textId="22A058EA"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46.2%</w:t>
            </w:r>
          </w:p>
        </w:tc>
        <w:tc>
          <w:tcPr>
            <w:tcW w:w="1039" w:type="dxa"/>
            <w:vAlign w:val="center"/>
          </w:tcPr>
          <w:p w14:paraId="0167FD4D" w14:textId="4F7C6408"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51.3%</w:t>
            </w:r>
          </w:p>
        </w:tc>
      </w:tr>
      <w:tr w:rsidR="00167C0A" w14:paraId="069A9739" w14:textId="77777777" w:rsidTr="00167C0A">
        <w:tc>
          <w:tcPr>
            <w:tcW w:w="2178" w:type="dxa"/>
            <w:vAlign w:val="center"/>
          </w:tcPr>
          <w:p w14:paraId="31518577" w14:textId="60C0C317" w:rsidR="00167C0A" w:rsidRPr="00167C0A" w:rsidRDefault="00167C0A" w:rsidP="00167C0A">
            <w:pPr>
              <w:spacing w:before="120" w:line="288" w:lineRule="auto"/>
              <w:rPr>
                <w:rFonts w:ascii="Avenir Medium" w:hAnsi="Avenir Medium"/>
                <w:sz w:val="28"/>
                <w:szCs w:val="28"/>
              </w:rPr>
            </w:pPr>
            <w:r w:rsidRPr="00167C0A">
              <w:rPr>
                <w:rFonts w:ascii="Avenir Medium" w:hAnsi="Avenir Medium" w:cs="Segoe UI"/>
                <w:color w:val="000000"/>
                <w:sz w:val="28"/>
                <w:szCs w:val="28"/>
              </w:rPr>
              <w:t>Contribution to neighbourhood</w:t>
            </w:r>
          </w:p>
        </w:tc>
        <w:tc>
          <w:tcPr>
            <w:tcW w:w="1341" w:type="dxa"/>
            <w:vAlign w:val="center"/>
          </w:tcPr>
          <w:p w14:paraId="1F7A0115" w14:textId="21D6ECF9"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41.8%</w:t>
            </w:r>
          </w:p>
        </w:tc>
        <w:tc>
          <w:tcPr>
            <w:tcW w:w="1259" w:type="dxa"/>
            <w:vAlign w:val="center"/>
          </w:tcPr>
          <w:p w14:paraId="26885278" w14:textId="3DAEA421"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39.4%</w:t>
            </w:r>
          </w:p>
        </w:tc>
        <w:tc>
          <w:tcPr>
            <w:tcW w:w="1000" w:type="dxa"/>
            <w:vAlign w:val="center"/>
          </w:tcPr>
          <w:p w14:paraId="56D07A88" w14:textId="4F8A8795" w:rsidR="00167C0A" w:rsidRPr="00167C0A" w:rsidRDefault="00167C0A" w:rsidP="00167C0A">
            <w:pPr>
              <w:spacing w:line="288" w:lineRule="auto"/>
              <w:rPr>
                <w:rFonts w:ascii="Avenir Medium" w:hAnsi="Avenir Medium" w:cs="Avenir Black"/>
                <w:color w:val="575756"/>
                <w:sz w:val="28"/>
                <w:szCs w:val="28"/>
              </w:rPr>
            </w:pPr>
            <w:r w:rsidRPr="00167C0A">
              <w:rPr>
                <w:rFonts w:ascii="Avenir Medium" w:hAnsi="Avenir Medium" w:cs="Segoe UI"/>
                <w:color w:val="000000"/>
                <w:sz w:val="28"/>
                <w:szCs w:val="28"/>
              </w:rPr>
              <w:t>40.1%</w:t>
            </w:r>
          </w:p>
        </w:tc>
        <w:tc>
          <w:tcPr>
            <w:tcW w:w="1000" w:type="dxa"/>
            <w:vAlign w:val="center"/>
          </w:tcPr>
          <w:p w14:paraId="16F986B1" w14:textId="21D156DF" w:rsidR="00167C0A" w:rsidRPr="00167C0A" w:rsidRDefault="00167C0A" w:rsidP="00167C0A">
            <w:pPr>
              <w:spacing w:line="288" w:lineRule="auto"/>
              <w:rPr>
                <w:rFonts w:ascii="Avenir Medium" w:hAnsi="Avenir Medium" w:cs="Avenir Black"/>
                <w:color w:val="575756"/>
                <w:sz w:val="28"/>
                <w:szCs w:val="28"/>
              </w:rPr>
            </w:pPr>
            <w:r w:rsidRPr="00167C0A">
              <w:rPr>
                <w:rFonts w:ascii="Avenir Medium" w:hAnsi="Avenir Medium" w:cs="Segoe UI"/>
                <w:color w:val="000000"/>
                <w:sz w:val="28"/>
                <w:szCs w:val="28"/>
              </w:rPr>
              <w:t>30.6%</w:t>
            </w:r>
          </w:p>
        </w:tc>
        <w:tc>
          <w:tcPr>
            <w:tcW w:w="1199" w:type="dxa"/>
            <w:vAlign w:val="center"/>
          </w:tcPr>
          <w:p w14:paraId="7DB0F6D5" w14:textId="1A709395"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39.1%</w:t>
            </w:r>
          </w:p>
        </w:tc>
        <w:tc>
          <w:tcPr>
            <w:tcW w:w="1039" w:type="dxa"/>
            <w:vAlign w:val="center"/>
          </w:tcPr>
          <w:p w14:paraId="08FA54F9" w14:textId="34E08CD8"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46.3%</w:t>
            </w:r>
          </w:p>
        </w:tc>
      </w:tr>
      <w:tr w:rsidR="00167C0A" w14:paraId="5D704B65" w14:textId="77777777" w:rsidTr="00167C0A">
        <w:tc>
          <w:tcPr>
            <w:tcW w:w="2178" w:type="dxa"/>
            <w:vAlign w:val="center"/>
          </w:tcPr>
          <w:p w14:paraId="73A8131C" w14:textId="7096EB55" w:rsidR="00167C0A" w:rsidRPr="00167C0A" w:rsidRDefault="00167C0A" w:rsidP="00167C0A">
            <w:pPr>
              <w:spacing w:before="120" w:line="288" w:lineRule="auto"/>
              <w:rPr>
                <w:rFonts w:ascii="Avenir Medium" w:hAnsi="Avenir Medium"/>
                <w:sz w:val="28"/>
                <w:szCs w:val="28"/>
              </w:rPr>
            </w:pPr>
            <w:r w:rsidRPr="00167C0A">
              <w:rPr>
                <w:rFonts w:ascii="Avenir Medium" w:hAnsi="Avenir Medium" w:cs="Segoe UI"/>
                <w:color w:val="000000"/>
                <w:sz w:val="28"/>
                <w:szCs w:val="28"/>
              </w:rPr>
              <w:t>ASB handling</w:t>
            </w:r>
          </w:p>
        </w:tc>
        <w:tc>
          <w:tcPr>
            <w:tcW w:w="1341" w:type="dxa"/>
            <w:vAlign w:val="center"/>
          </w:tcPr>
          <w:p w14:paraId="11F21C39" w14:textId="6D32DAD6"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42.9%</w:t>
            </w:r>
          </w:p>
        </w:tc>
        <w:tc>
          <w:tcPr>
            <w:tcW w:w="1259" w:type="dxa"/>
            <w:vAlign w:val="center"/>
          </w:tcPr>
          <w:p w14:paraId="103184B6" w14:textId="196B4749"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32.8%</w:t>
            </w:r>
          </w:p>
        </w:tc>
        <w:tc>
          <w:tcPr>
            <w:tcW w:w="1000" w:type="dxa"/>
            <w:vAlign w:val="center"/>
          </w:tcPr>
          <w:p w14:paraId="56BCF0F7" w14:textId="19FC77A5"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36.9%</w:t>
            </w:r>
          </w:p>
        </w:tc>
        <w:tc>
          <w:tcPr>
            <w:tcW w:w="1000" w:type="dxa"/>
            <w:vAlign w:val="center"/>
          </w:tcPr>
          <w:p w14:paraId="29750C13" w14:textId="19374B36"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29.2%</w:t>
            </w:r>
          </w:p>
        </w:tc>
        <w:tc>
          <w:tcPr>
            <w:tcW w:w="1199" w:type="dxa"/>
            <w:vAlign w:val="center"/>
          </w:tcPr>
          <w:p w14:paraId="0A5CEE4D" w14:textId="1C9A201B"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37.1%</w:t>
            </w:r>
          </w:p>
        </w:tc>
        <w:tc>
          <w:tcPr>
            <w:tcW w:w="1039" w:type="dxa"/>
            <w:vAlign w:val="center"/>
          </w:tcPr>
          <w:p w14:paraId="2A2EB8B2" w14:textId="0FADD135"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43.2%</w:t>
            </w:r>
          </w:p>
        </w:tc>
      </w:tr>
      <w:tr w:rsidR="00167C0A" w14:paraId="36C3251C" w14:textId="77777777" w:rsidTr="00167C0A">
        <w:tc>
          <w:tcPr>
            <w:tcW w:w="2178" w:type="dxa"/>
            <w:vAlign w:val="center"/>
          </w:tcPr>
          <w:p w14:paraId="38094D84" w14:textId="12A7118B" w:rsidR="00167C0A" w:rsidRPr="00167C0A" w:rsidRDefault="00167C0A" w:rsidP="00167C0A">
            <w:pPr>
              <w:spacing w:before="120" w:line="288" w:lineRule="auto"/>
              <w:rPr>
                <w:rFonts w:ascii="Avenir Medium" w:hAnsi="Avenir Medium"/>
                <w:sz w:val="28"/>
                <w:szCs w:val="28"/>
              </w:rPr>
            </w:pPr>
            <w:r w:rsidRPr="00167C0A">
              <w:rPr>
                <w:rFonts w:ascii="Avenir Medium" w:hAnsi="Avenir Medium" w:cs="Segoe UI"/>
                <w:color w:val="000000"/>
                <w:sz w:val="28"/>
                <w:szCs w:val="28"/>
              </w:rPr>
              <w:t>Overall satisfaction</w:t>
            </w:r>
          </w:p>
        </w:tc>
        <w:tc>
          <w:tcPr>
            <w:tcW w:w="1341" w:type="dxa"/>
            <w:vAlign w:val="center"/>
          </w:tcPr>
          <w:p w14:paraId="57EF830A" w14:textId="1A96D7FA"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52.4%</w:t>
            </w:r>
          </w:p>
        </w:tc>
        <w:tc>
          <w:tcPr>
            <w:tcW w:w="1259" w:type="dxa"/>
            <w:vAlign w:val="center"/>
          </w:tcPr>
          <w:p w14:paraId="1A82F86B" w14:textId="1963107C"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53.5%</w:t>
            </w:r>
          </w:p>
        </w:tc>
        <w:tc>
          <w:tcPr>
            <w:tcW w:w="1000" w:type="dxa"/>
            <w:vAlign w:val="center"/>
          </w:tcPr>
          <w:p w14:paraId="2D80D5EC" w14:textId="1D804A70"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48.3%</w:t>
            </w:r>
          </w:p>
        </w:tc>
        <w:tc>
          <w:tcPr>
            <w:tcW w:w="1000" w:type="dxa"/>
            <w:vAlign w:val="center"/>
          </w:tcPr>
          <w:p w14:paraId="429B894A" w14:textId="6E1CA571"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36.9%</w:t>
            </w:r>
          </w:p>
        </w:tc>
        <w:tc>
          <w:tcPr>
            <w:tcW w:w="1199" w:type="dxa"/>
            <w:vAlign w:val="center"/>
          </w:tcPr>
          <w:p w14:paraId="63EEAB74" w14:textId="18D950BB"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49.5%</w:t>
            </w:r>
          </w:p>
        </w:tc>
        <w:tc>
          <w:tcPr>
            <w:tcW w:w="1039" w:type="dxa"/>
            <w:vAlign w:val="center"/>
          </w:tcPr>
          <w:p w14:paraId="56347D98" w14:textId="2663FA73"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58.0%</w:t>
            </w:r>
          </w:p>
        </w:tc>
      </w:tr>
      <w:tr w:rsidR="00167C0A" w14:paraId="31CCF318" w14:textId="77777777" w:rsidTr="00167C0A">
        <w:tc>
          <w:tcPr>
            <w:tcW w:w="2178" w:type="dxa"/>
            <w:vAlign w:val="center"/>
          </w:tcPr>
          <w:p w14:paraId="7773646E" w14:textId="6261B6B0" w:rsidR="00167C0A" w:rsidRPr="00167C0A" w:rsidRDefault="00167C0A" w:rsidP="00167C0A">
            <w:pPr>
              <w:spacing w:before="120" w:line="288" w:lineRule="auto"/>
              <w:rPr>
                <w:rFonts w:ascii="Avenir Medium" w:hAnsi="Avenir Medium"/>
                <w:sz w:val="28"/>
                <w:szCs w:val="28"/>
              </w:rPr>
            </w:pPr>
            <w:r w:rsidRPr="00167C0A">
              <w:rPr>
                <w:rFonts w:ascii="Avenir Medium" w:hAnsi="Avenir Medium" w:cs="Segoe UI"/>
                <w:color w:val="000000"/>
                <w:sz w:val="28"/>
                <w:szCs w:val="28"/>
              </w:rPr>
              <w:t>Home safe</w:t>
            </w:r>
          </w:p>
        </w:tc>
        <w:tc>
          <w:tcPr>
            <w:tcW w:w="1341" w:type="dxa"/>
            <w:vAlign w:val="center"/>
          </w:tcPr>
          <w:p w14:paraId="20E0D82F" w14:textId="773E1BBB"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77.1%</w:t>
            </w:r>
          </w:p>
        </w:tc>
        <w:tc>
          <w:tcPr>
            <w:tcW w:w="1259" w:type="dxa"/>
            <w:vAlign w:val="center"/>
          </w:tcPr>
          <w:p w14:paraId="6CD23F3D" w14:textId="2A8D3FB5"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76.5%</w:t>
            </w:r>
          </w:p>
        </w:tc>
        <w:tc>
          <w:tcPr>
            <w:tcW w:w="1000" w:type="dxa"/>
            <w:vAlign w:val="center"/>
          </w:tcPr>
          <w:p w14:paraId="58D101E4" w14:textId="1750B8AE"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68.0%</w:t>
            </w:r>
          </w:p>
        </w:tc>
        <w:tc>
          <w:tcPr>
            <w:tcW w:w="1000" w:type="dxa"/>
            <w:vAlign w:val="center"/>
          </w:tcPr>
          <w:p w14:paraId="6542760C" w14:textId="6A495B8B"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59.7%</w:t>
            </w:r>
          </w:p>
        </w:tc>
        <w:tc>
          <w:tcPr>
            <w:tcW w:w="1199" w:type="dxa"/>
            <w:vAlign w:val="center"/>
          </w:tcPr>
          <w:p w14:paraId="41B78B9E" w14:textId="7AD6D109"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70.6%</w:t>
            </w:r>
          </w:p>
        </w:tc>
        <w:tc>
          <w:tcPr>
            <w:tcW w:w="1039" w:type="dxa"/>
            <w:vAlign w:val="center"/>
          </w:tcPr>
          <w:p w14:paraId="3973FD66" w14:textId="08DBD4A5"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77.1%</w:t>
            </w:r>
          </w:p>
        </w:tc>
      </w:tr>
      <w:tr w:rsidR="00167C0A" w14:paraId="1F88585D" w14:textId="77777777" w:rsidTr="00167C0A">
        <w:tc>
          <w:tcPr>
            <w:tcW w:w="2178" w:type="dxa"/>
            <w:vAlign w:val="center"/>
          </w:tcPr>
          <w:p w14:paraId="1E96ACAC" w14:textId="70BC1627" w:rsidR="00167C0A" w:rsidRPr="00167C0A" w:rsidRDefault="00167C0A" w:rsidP="00167C0A">
            <w:pPr>
              <w:spacing w:before="120" w:line="288" w:lineRule="auto"/>
              <w:rPr>
                <w:rFonts w:ascii="Avenir Medium" w:hAnsi="Avenir Medium"/>
                <w:sz w:val="28"/>
                <w:szCs w:val="28"/>
              </w:rPr>
            </w:pPr>
            <w:r w:rsidRPr="00167C0A">
              <w:rPr>
                <w:rFonts w:ascii="Avenir Medium" w:hAnsi="Avenir Medium" w:cs="Segoe UI"/>
                <w:color w:val="000000"/>
                <w:sz w:val="28"/>
                <w:szCs w:val="28"/>
              </w:rPr>
              <w:t>Listens to views and acts</w:t>
            </w:r>
          </w:p>
        </w:tc>
        <w:tc>
          <w:tcPr>
            <w:tcW w:w="1341" w:type="dxa"/>
            <w:vAlign w:val="center"/>
          </w:tcPr>
          <w:p w14:paraId="156B0ADE" w14:textId="07AC83BA"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37.4%</w:t>
            </w:r>
          </w:p>
        </w:tc>
        <w:tc>
          <w:tcPr>
            <w:tcW w:w="1259" w:type="dxa"/>
            <w:vAlign w:val="center"/>
          </w:tcPr>
          <w:p w14:paraId="468CABF5" w14:textId="1F409A9A"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44.3%</w:t>
            </w:r>
          </w:p>
        </w:tc>
        <w:tc>
          <w:tcPr>
            <w:tcW w:w="1000" w:type="dxa"/>
            <w:vAlign w:val="center"/>
          </w:tcPr>
          <w:p w14:paraId="1DADB085" w14:textId="6ACEA4BC"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37.2%</w:t>
            </w:r>
          </w:p>
        </w:tc>
        <w:tc>
          <w:tcPr>
            <w:tcW w:w="1000" w:type="dxa"/>
            <w:vAlign w:val="center"/>
          </w:tcPr>
          <w:p w14:paraId="2B59A1FA" w14:textId="5AF01744"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27.4%</w:t>
            </w:r>
          </w:p>
        </w:tc>
        <w:tc>
          <w:tcPr>
            <w:tcW w:w="1199" w:type="dxa"/>
            <w:vAlign w:val="center"/>
          </w:tcPr>
          <w:p w14:paraId="28A7CE7C" w14:textId="3025A3E6"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37.3%</w:t>
            </w:r>
          </w:p>
        </w:tc>
        <w:tc>
          <w:tcPr>
            <w:tcW w:w="1039" w:type="dxa"/>
            <w:vAlign w:val="center"/>
          </w:tcPr>
          <w:p w14:paraId="48A93CA5" w14:textId="351C7D87"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43.6%</w:t>
            </w:r>
          </w:p>
        </w:tc>
      </w:tr>
      <w:tr w:rsidR="00167C0A" w14:paraId="72DBBA96" w14:textId="77777777" w:rsidTr="00167C0A">
        <w:tc>
          <w:tcPr>
            <w:tcW w:w="2178" w:type="dxa"/>
            <w:vAlign w:val="center"/>
          </w:tcPr>
          <w:p w14:paraId="4CB2BA22" w14:textId="5D8FFBBF" w:rsidR="00167C0A" w:rsidRPr="00167C0A" w:rsidRDefault="00167C0A" w:rsidP="00167C0A">
            <w:pPr>
              <w:spacing w:before="120" w:line="288" w:lineRule="auto"/>
              <w:rPr>
                <w:rFonts w:ascii="Avenir Medium" w:hAnsi="Avenir Medium"/>
                <w:sz w:val="28"/>
                <w:szCs w:val="28"/>
              </w:rPr>
            </w:pPr>
            <w:r w:rsidRPr="00167C0A">
              <w:rPr>
                <w:rFonts w:ascii="Avenir Medium" w:hAnsi="Avenir Medium" w:cs="Segoe UI"/>
                <w:color w:val="000000"/>
                <w:sz w:val="28"/>
                <w:szCs w:val="28"/>
              </w:rPr>
              <w:t>Kept informed</w:t>
            </w:r>
          </w:p>
        </w:tc>
        <w:tc>
          <w:tcPr>
            <w:tcW w:w="1341" w:type="dxa"/>
            <w:vAlign w:val="center"/>
          </w:tcPr>
          <w:p w14:paraId="7F9B75BA" w14:textId="2B1B0C5A"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51.3%</w:t>
            </w:r>
          </w:p>
        </w:tc>
        <w:tc>
          <w:tcPr>
            <w:tcW w:w="1259" w:type="dxa"/>
            <w:vAlign w:val="center"/>
          </w:tcPr>
          <w:p w14:paraId="0A005670" w14:textId="1F195442"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54.9%</w:t>
            </w:r>
          </w:p>
        </w:tc>
        <w:tc>
          <w:tcPr>
            <w:tcW w:w="1000" w:type="dxa"/>
            <w:vAlign w:val="center"/>
          </w:tcPr>
          <w:p w14:paraId="4A00AF86" w14:textId="165F05EB" w:rsidR="00167C0A" w:rsidRPr="00167C0A" w:rsidRDefault="00167C0A" w:rsidP="00167C0A">
            <w:pPr>
              <w:spacing w:line="288" w:lineRule="auto"/>
              <w:rPr>
                <w:rFonts w:ascii="Avenir Medium" w:hAnsi="Avenir Medium" w:cs="Avenir Black"/>
                <w:color w:val="575756"/>
                <w:sz w:val="28"/>
                <w:szCs w:val="28"/>
              </w:rPr>
            </w:pPr>
            <w:r w:rsidRPr="00167C0A">
              <w:rPr>
                <w:rFonts w:ascii="Avenir Medium" w:hAnsi="Avenir Medium" w:cs="Segoe UI"/>
                <w:color w:val="000000"/>
                <w:sz w:val="28"/>
                <w:szCs w:val="28"/>
              </w:rPr>
              <w:t>54.4%</w:t>
            </w:r>
          </w:p>
        </w:tc>
        <w:tc>
          <w:tcPr>
            <w:tcW w:w="1000" w:type="dxa"/>
            <w:vAlign w:val="center"/>
          </w:tcPr>
          <w:p w14:paraId="175A814C" w14:textId="0DDEE001" w:rsidR="00167C0A" w:rsidRPr="00167C0A" w:rsidRDefault="00167C0A" w:rsidP="00167C0A">
            <w:pPr>
              <w:spacing w:line="288" w:lineRule="auto"/>
              <w:rPr>
                <w:rFonts w:ascii="Avenir Medium" w:hAnsi="Avenir Medium" w:cs="Avenir Black"/>
                <w:color w:val="575756"/>
                <w:sz w:val="28"/>
                <w:szCs w:val="28"/>
              </w:rPr>
            </w:pPr>
            <w:r w:rsidRPr="00167C0A">
              <w:rPr>
                <w:rFonts w:ascii="Avenir Medium" w:hAnsi="Avenir Medium" w:cs="Segoe UI"/>
                <w:color w:val="000000"/>
                <w:sz w:val="28"/>
                <w:szCs w:val="28"/>
              </w:rPr>
              <w:t>47.1%</w:t>
            </w:r>
          </w:p>
        </w:tc>
        <w:tc>
          <w:tcPr>
            <w:tcW w:w="1199" w:type="dxa"/>
            <w:vAlign w:val="center"/>
          </w:tcPr>
          <w:p w14:paraId="061EFD61" w14:textId="657A49A4"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53.3%</w:t>
            </w:r>
          </w:p>
        </w:tc>
        <w:tc>
          <w:tcPr>
            <w:tcW w:w="1039" w:type="dxa"/>
            <w:vAlign w:val="center"/>
          </w:tcPr>
          <w:p w14:paraId="6DEB31A0" w14:textId="71DD03C4"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61.4%</w:t>
            </w:r>
          </w:p>
        </w:tc>
      </w:tr>
      <w:tr w:rsidR="00167C0A" w14:paraId="7380169A" w14:textId="77777777" w:rsidTr="00167C0A">
        <w:tc>
          <w:tcPr>
            <w:tcW w:w="2178" w:type="dxa"/>
            <w:vAlign w:val="center"/>
          </w:tcPr>
          <w:p w14:paraId="7292093F" w14:textId="0E9370FC" w:rsidR="00167C0A" w:rsidRPr="00167C0A" w:rsidRDefault="00167C0A" w:rsidP="00167C0A">
            <w:pPr>
              <w:spacing w:before="120" w:line="288" w:lineRule="auto"/>
              <w:rPr>
                <w:rFonts w:ascii="Avenir Medium" w:hAnsi="Avenir Medium"/>
                <w:sz w:val="28"/>
                <w:szCs w:val="28"/>
              </w:rPr>
            </w:pPr>
            <w:r w:rsidRPr="00167C0A">
              <w:rPr>
                <w:rFonts w:ascii="Avenir Medium" w:hAnsi="Avenir Medium" w:cs="Segoe UI"/>
                <w:color w:val="000000"/>
                <w:sz w:val="28"/>
                <w:szCs w:val="28"/>
              </w:rPr>
              <w:t>Treated fairly and with respect</w:t>
            </w:r>
          </w:p>
        </w:tc>
        <w:tc>
          <w:tcPr>
            <w:tcW w:w="1341" w:type="dxa"/>
            <w:vAlign w:val="center"/>
          </w:tcPr>
          <w:p w14:paraId="6779A05C" w14:textId="5703F164"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57.1%</w:t>
            </w:r>
          </w:p>
        </w:tc>
        <w:tc>
          <w:tcPr>
            <w:tcW w:w="1259" w:type="dxa"/>
            <w:vAlign w:val="center"/>
          </w:tcPr>
          <w:p w14:paraId="4009C79B" w14:textId="22C4FA18"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63.1%</w:t>
            </w:r>
          </w:p>
        </w:tc>
        <w:tc>
          <w:tcPr>
            <w:tcW w:w="1000" w:type="dxa"/>
            <w:vAlign w:val="center"/>
          </w:tcPr>
          <w:p w14:paraId="523B6B83" w14:textId="1BE3C5EE" w:rsidR="00167C0A" w:rsidRPr="00167C0A" w:rsidRDefault="00167C0A" w:rsidP="00167C0A">
            <w:pPr>
              <w:spacing w:line="288" w:lineRule="auto"/>
              <w:rPr>
                <w:rFonts w:ascii="Avenir Medium" w:hAnsi="Avenir Medium" w:cs="Avenir Black"/>
                <w:color w:val="575756"/>
                <w:sz w:val="28"/>
                <w:szCs w:val="28"/>
              </w:rPr>
            </w:pPr>
            <w:r w:rsidRPr="00167C0A">
              <w:rPr>
                <w:rFonts w:ascii="Avenir Medium" w:hAnsi="Avenir Medium" w:cs="Segoe UI"/>
                <w:color w:val="000000"/>
                <w:sz w:val="28"/>
                <w:szCs w:val="28"/>
              </w:rPr>
              <w:t>58.0%</w:t>
            </w:r>
          </w:p>
        </w:tc>
        <w:tc>
          <w:tcPr>
            <w:tcW w:w="1000" w:type="dxa"/>
            <w:vAlign w:val="center"/>
          </w:tcPr>
          <w:p w14:paraId="4C985123" w14:textId="374F4B63" w:rsidR="00167C0A" w:rsidRPr="00167C0A" w:rsidRDefault="00167C0A" w:rsidP="00167C0A">
            <w:pPr>
              <w:spacing w:line="288" w:lineRule="auto"/>
              <w:rPr>
                <w:rFonts w:ascii="Avenir Medium" w:hAnsi="Avenir Medium" w:cs="Avenir Black"/>
                <w:color w:val="575756"/>
                <w:sz w:val="28"/>
                <w:szCs w:val="28"/>
              </w:rPr>
            </w:pPr>
            <w:r w:rsidRPr="00167C0A">
              <w:rPr>
                <w:rFonts w:ascii="Avenir Medium" w:hAnsi="Avenir Medium" w:cs="Segoe UI"/>
                <w:color w:val="000000"/>
                <w:sz w:val="28"/>
                <w:szCs w:val="28"/>
              </w:rPr>
              <w:t>49.4%</w:t>
            </w:r>
          </w:p>
        </w:tc>
        <w:tc>
          <w:tcPr>
            <w:tcW w:w="1199" w:type="dxa"/>
            <w:vAlign w:val="center"/>
          </w:tcPr>
          <w:p w14:paraId="0A6D8FAC" w14:textId="7E2E16FC"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59.1%</w:t>
            </w:r>
          </w:p>
        </w:tc>
        <w:tc>
          <w:tcPr>
            <w:tcW w:w="1039" w:type="dxa"/>
            <w:vAlign w:val="center"/>
          </w:tcPr>
          <w:p w14:paraId="282D78CD" w14:textId="088F2DC7" w:rsidR="00167C0A" w:rsidRPr="00167C0A" w:rsidRDefault="00167C0A" w:rsidP="00167C0A">
            <w:pPr>
              <w:spacing w:line="288" w:lineRule="auto"/>
              <w:rPr>
                <w:rFonts w:ascii="Avenir Medium" w:hAnsi="Avenir Medium"/>
                <w:sz w:val="28"/>
                <w:szCs w:val="28"/>
              </w:rPr>
            </w:pPr>
            <w:r w:rsidRPr="00167C0A">
              <w:rPr>
                <w:rFonts w:ascii="Avenir Medium" w:hAnsi="Avenir Medium" w:cs="Segoe UI"/>
                <w:color w:val="000000"/>
                <w:sz w:val="28"/>
                <w:szCs w:val="28"/>
              </w:rPr>
              <w:t>66.5%</w:t>
            </w:r>
          </w:p>
        </w:tc>
      </w:tr>
    </w:tbl>
    <w:p w14:paraId="6A014A5F" w14:textId="77777777" w:rsidR="00167C0A" w:rsidRDefault="00167C0A">
      <w:pPr>
        <w:spacing w:after="0" w:line="240" w:lineRule="auto"/>
        <w:rPr>
          <w:rFonts w:ascii="Avenir Medium" w:hAnsi="Avenir Medium" w:cs="Avenir Black"/>
          <w:color w:val="575756"/>
          <w:spacing w:val="-2"/>
          <w:sz w:val="28"/>
          <w:szCs w:val="28"/>
        </w:rPr>
      </w:pPr>
    </w:p>
    <w:p w14:paraId="3F145F1F" w14:textId="77777777" w:rsidR="00167C0A" w:rsidRDefault="00167C0A">
      <w:pPr>
        <w:spacing w:after="0" w:line="240" w:lineRule="auto"/>
        <w:rPr>
          <w:rFonts w:ascii="Avenir Medium" w:hAnsi="Avenir Medium"/>
          <w:sz w:val="28"/>
          <w:szCs w:val="28"/>
        </w:rPr>
      </w:pPr>
    </w:p>
    <w:p w14:paraId="365F2F87" w14:textId="120F389B" w:rsidR="002C77CE" w:rsidRPr="00193581" w:rsidRDefault="002C77CE" w:rsidP="002C77CE">
      <w:pPr>
        <w:pStyle w:val="Heading1"/>
        <w:spacing w:line="288" w:lineRule="auto"/>
      </w:pPr>
      <w:bookmarkStart w:id="4" w:name="_Understanding_what’s_important"/>
      <w:bookmarkEnd w:id="4"/>
      <w:r>
        <w:t>Understanding what’s important to you</w:t>
      </w:r>
    </w:p>
    <w:p w14:paraId="66E6193B" w14:textId="77777777" w:rsidR="002C77CE" w:rsidRDefault="002C77CE" w:rsidP="002C77CE">
      <w:pPr>
        <w:pStyle w:val="BasicParagraph"/>
        <w:suppressAutoHyphens/>
        <w:spacing w:before="113"/>
        <w:rPr>
          <w:rFonts w:ascii="Avenir Medium" w:hAnsi="Avenir Medium" w:cs="Avenir Black"/>
          <w:color w:val="575756"/>
          <w:spacing w:val="-2"/>
          <w:sz w:val="28"/>
          <w:szCs w:val="28"/>
        </w:rPr>
      </w:pPr>
      <w:r w:rsidRPr="002C77CE">
        <w:rPr>
          <w:rFonts w:ascii="Avenir Medium" w:hAnsi="Avenir Medium" w:cs="Avenir Black"/>
          <w:color w:val="575756"/>
          <w:spacing w:val="-2"/>
          <w:sz w:val="28"/>
          <w:szCs w:val="28"/>
        </w:rPr>
        <w:t xml:space="preserve">During 2023/24, we asked all respondents for comments about their response to TP01: ‘Overall satisfaction’ and at the end of the survey asked respondents about anything else they felt we could improve upon. We also asked all of those less than satisfied at question TP04: </w:t>
      </w:r>
      <w:r w:rsidRPr="002C77CE">
        <w:rPr>
          <w:rFonts w:ascii="Avenir Medium" w:hAnsi="Avenir Medium" w:cs="Avenir Black"/>
          <w:color w:val="575756"/>
          <w:spacing w:val="-2"/>
          <w:sz w:val="28"/>
          <w:szCs w:val="28"/>
        </w:rPr>
        <w:lastRenderedPageBreak/>
        <w:t xml:space="preserve">‘Satisfaction that the home is safe’ what steps we could take to make them feel safer in their homes. </w:t>
      </w:r>
    </w:p>
    <w:p w14:paraId="6984FA97" w14:textId="3CF039CC" w:rsidR="002C77CE" w:rsidRPr="002C77CE" w:rsidRDefault="002C77CE" w:rsidP="002C77CE">
      <w:pPr>
        <w:pStyle w:val="BasicParagraph"/>
        <w:suppressAutoHyphens/>
        <w:spacing w:before="113"/>
        <w:rPr>
          <w:rFonts w:ascii="Avenir Medium" w:hAnsi="Avenir Medium" w:cs="Avenir Black"/>
          <w:color w:val="575756"/>
          <w:spacing w:val="-2"/>
          <w:sz w:val="28"/>
          <w:szCs w:val="28"/>
        </w:rPr>
      </w:pPr>
      <w:r w:rsidRPr="002C77CE">
        <w:rPr>
          <w:rFonts w:ascii="Avenir Medium" w:hAnsi="Avenir Medium" w:cs="Avenir Medium"/>
          <w:color w:val="575756"/>
          <w:spacing w:val="-2"/>
          <w:sz w:val="28"/>
          <w:szCs w:val="28"/>
        </w:rPr>
        <w:t xml:space="preserve">We found the comments from those open-ended questions were very useful in terms of helping us understand our tenants and homeowners better, so we kept them for 2024/25. Like last year, we read and coded comments. We also used MEL Research’s automated comment analysis tool to help us understand the themes. </w:t>
      </w:r>
    </w:p>
    <w:p w14:paraId="2CD5C573" w14:textId="2D8E6B6B" w:rsidR="002C77CE" w:rsidRPr="002C77CE" w:rsidRDefault="002C77CE" w:rsidP="002C77CE">
      <w:pPr>
        <w:pStyle w:val="BasicParagraph"/>
        <w:suppressAutoHyphens/>
        <w:spacing w:before="113"/>
        <w:rPr>
          <w:rFonts w:ascii="Avenir Medium" w:hAnsi="Avenir Medium" w:cs="Avenir Black"/>
          <w:color w:val="575756"/>
          <w:spacing w:val="-2"/>
          <w:sz w:val="28"/>
          <w:szCs w:val="28"/>
        </w:rPr>
      </w:pPr>
      <w:r w:rsidRPr="002C77CE">
        <w:rPr>
          <w:rFonts w:ascii="Avenir Medium" w:hAnsi="Avenir Medium" w:cs="Avenir Medium"/>
          <w:color w:val="575756"/>
          <w:spacing w:val="-2"/>
          <w:sz w:val="28"/>
          <w:szCs w:val="28"/>
        </w:rPr>
        <w:t xml:space="preserve">All comments containing a cause for concern that related to the home or </w:t>
      </w:r>
      <w:proofErr w:type="gramStart"/>
      <w:r w:rsidRPr="002C77CE">
        <w:rPr>
          <w:rFonts w:ascii="Avenir Medium" w:hAnsi="Avenir Medium" w:cs="Avenir Medium"/>
          <w:color w:val="575756"/>
          <w:spacing w:val="-2"/>
          <w:sz w:val="28"/>
          <w:szCs w:val="28"/>
        </w:rPr>
        <w:t>tenant</w:t>
      </w:r>
      <w:proofErr w:type="gramEnd"/>
      <w:r w:rsidRPr="002C77CE">
        <w:rPr>
          <w:rFonts w:ascii="Avenir Medium" w:hAnsi="Avenir Medium" w:cs="Avenir Medium"/>
          <w:color w:val="575756"/>
          <w:spacing w:val="-2"/>
          <w:sz w:val="28"/>
          <w:szCs w:val="28"/>
        </w:rPr>
        <w:t xml:space="preserve"> or homeowner’s welfare was immediately highlighted to us by IFF Research and MEL </w:t>
      </w:r>
      <w:proofErr w:type="gramStart"/>
      <w:r w:rsidRPr="002C77CE">
        <w:rPr>
          <w:rFonts w:ascii="Avenir Medium" w:hAnsi="Avenir Medium" w:cs="Avenir Medium"/>
          <w:color w:val="575756"/>
          <w:spacing w:val="-2"/>
          <w:sz w:val="28"/>
          <w:szCs w:val="28"/>
        </w:rPr>
        <w:t>Research, and</w:t>
      </w:r>
      <w:proofErr w:type="gramEnd"/>
      <w:r w:rsidRPr="002C77CE">
        <w:rPr>
          <w:rFonts w:ascii="Avenir Medium" w:hAnsi="Avenir Medium" w:cs="Avenir Medium"/>
          <w:color w:val="575756"/>
          <w:spacing w:val="-2"/>
          <w:sz w:val="28"/>
          <w:szCs w:val="28"/>
        </w:rPr>
        <w:t xml:space="preserve"> recorded and dealt with by our repairs or housing teams.</w:t>
      </w:r>
    </w:p>
    <w:p w14:paraId="4581FE94" w14:textId="77777777" w:rsidR="002C77CE" w:rsidRDefault="002C77CE" w:rsidP="00056738">
      <w:pPr>
        <w:rPr>
          <w:rFonts w:ascii="Avenir Black" w:hAnsi="Avenir Black"/>
          <w:b/>
          <w:bCs/>
          <w:sz w:val="28"/>
          <w:szCs w:val="28"/>
        </w:rPr>
      </w:pPr>
    </w:p>
    <w:p w14:paraId="5843F5CD" w14:textId="68D16E51" w:rsidR="002C77CE" w:rsidRDefault="002C77CE" w:rsidP="00056738">
      <w:pPr>
        <w:rPr>
          <w:rFonts w:ascii="Avenir Black" w:hAnsi="Avenir Black"/>
          <w:b/>
          <w:bCs/>
          <w:sz w:val="28"/>
          <w:szCs w:val="28"/>
        </w:rPr>
      </w:pPr>
      <w:r w:rsidRPr="002C77CE">
        <w:rPr>
          <w:rFonts w:ascii="Avenir Black" w:hAnsi="Avenir Black"/>
          <w:b/>
          <w:bCs/>
          <w:sz w:val="28"/>
          <w:szCs w:val="28"/>
        </w:rPr>
        <w:t>What you told us:</w:t>
      </w:r>
    </w:p>
    <w:p w14:paraId="7BAB4DEE" w14:textId="77777777" w:rsidR="002C77CE" w:rsidRPr="002C77CE" w:rsidRDefault="002C77CE" w:rsidP="002C77CE">
      <w:pPr>
        <w:pStyle w:val="BasicParagraph"/>
        <w:suppressAutoHyphens/>
        <w:spacing w:before="113"/>
        <w:rPr>
          <w:rFonts w:ascii="Avenir Medium" w:hAnsi="Avenir Medium" w:cs="Avenir Black"/>
          <w:color w:val="575756"/>
          <w:spacing w:val="-2"/>
          <w:sz w:val="28"/>
          <w:szCs w:val="28"/>
        </w:rPr>
      </w:pPr>
      <w:r w:rsidRPr="002C77CE">
        <w:rPr>
          <w:rFonts w:ascii="Avenir Medium" w:hAnsi="Avenir Medium" w:cs="Avenir Black"/>
          <w:color w:val="575756"/>
          <w:spacing w:val="-2"/>
          <w:sz w:val="28"/>
          <w:szCs w:val="28"/>
        </w:rPr>
        <w:t>We continued to find that the following key topics were the most important to our tenants and homeowners:</w:t>
      </w:r>
    </w:p>
    <w:p w14:paraId="38BA36C1" w14:textId="2EB7D843" w:rsidR="002C77CE" w:rsidRPr="002A13B7" w:rsidRDefault="002A13B7" w:rsidP="002A13B7">
      <w:pPr>
        <w:pStyle w:val="ListParagraph"/>
        <w:numPr>
          <w:ilvl w:val="0"/>
          <w:numId w:val="2"/>
        </w:numPr>
        <w:rPr>
          <w:rFonts w:ascii="Avenir Medium" w:hAnsi="Avenir Medium"/>
          <w:sz w:val="28"/>
          <w:szCs w:val="28"/>
        </w:rPr>
      </w:pPr>
      <w:r w:rsidRPr="002A13B7">
        <w:rPr>
          <w:rFonts w:ascii="Avenir Medium" w:hAnsi="Avenir Medium"/>
          <w:sz w:val="28"/>
          <w:szCs w:val="28"/>
        </w:rPr>
        <w:t>Communication</w:t>
      </w:r>
    </w:p>
    <w:p w14:paraId="6780743A" w14:textId="23941FAC" w:rsidR="002A13B7" w:rsidRPr="002A13B7" w:rsidRDefault="002A13B7" w:rsidP="002A13B7">
      <w:pPr>
        <w:pStyle w:val="ListParagraph"/>
        <w:numPr>
          <w:ilvl w:val="0"/>
          <w:numId w:val="2"/>
        </w:numPr>
        <w:rPr>
          <w:rFonts w:ascii="Avenir Medium" w:hAnsi="Avenir Medium"/>
          <w:sz w:val="28"/>
          <w:szCs w:val="28"/>
        </w:rPr>
      </w:pPr>
      <w:r w:rsidRPr="002A13B7">
        <w:rPr>
          <w:rFonts w:ascii="Avenir Medium" w:hAnsi="Avenir Medium"/>
          <w:sz w:val="28"/>
          <w:szCs w:val="28"/>
        </w:rPr>
        <w:t>Help and advice</w:t>
      </w:r>
    </w:p>
    <w:p w14:paraId="2A57F53C" w14:textId="126734F4" w:rsidR="002A13B7" w:rsidRPr="002A13B7" w:rsidRDefault="002A13B7" w:rsidP="002A13B7">
      <w:pPr>
        <w:pStyle w:val="ListParagraph"/>
        <w:numPr>
          <w:ilvl w:val="0"/>
          <w:numId w:val="2"/>
        </w:numPr>
        <w:rPr>
          <w:rFonts w:ascii="Avenir Medium" w:hAnsi="Avenir Medium"/>
          <w:sz w:val="28"/>
          <w:szCs w:val="28"/>
        </w:rPr>
      </w:pPr>
      <w:r w:rsidRPr="002A13B7">
        <w:rPr>
          <w:rFonts w:ascii="Avenir Medium" w:hAnsi="Avenir Medium"/>
          <w:sz w:val="28"/>
          <w:szCs w:val="28"/>
        </w:rPr>
        <w:t>Repairs service</w:t>
      </w:r>
    </w:p>
    <w:p w14:paraId="1CFFD09F" w14:textId="04A8B743" w:rsidR="002A13B7" w:rsidRPr="002A13B7" w:rsidRDefault="002A13B7" w:rsidP="002A13B7">
      <w:pPr>
        <w:pStyle w:val="ListParagraph"/>
        <w:numPr>
          <w:ilvl w:val="0"/>
          <w:numId w:val="2"/>
        </w:numPr>
        <w:rPr>
          <w:rFonts w:ascii="Avenir Medium" w:hAnsi="Avenir Medium"/>
          <w:sz w:val="28"/>
          <w:szCs w:val="28"/>
        </w:rPr>
      </w:pPr>
      <w:r w:rsidRPr="002A13B7">
        <w:rPr>
          <w:rFonts w:ascii="Avenir Medium" w:hAnsi="Avenir Medium"/>
          <w:sz w:val="28"/>
          <w:szCs w:val="28"/>
        </w:rPr>
        <w:t>Maintenance / Upgrades</w:t>
      </w:r>
    </w:p>
    <w:p w14:paraId="10E7946E" w14:textId="29A828A3" w:rsidR="002A13B7" w:rsidRPr="002A13B7" w:rsidRDefault="002A13B7" w:rsidP="002A13B7">
      <w:pPr>
        <w:pStyle w:val="ListParagraph"/>
        <w:numPr>
          <w:ilvl w:val="0"/>
          <w:numId w:val="2"/>
        </w:numPr>
        <w:rPr>
          <w:rFonts w:ascii="Avenir Medium" w:hAnsi="Avenir Medium"/>
          <w:sz w:val="28"/>
          <w:szCs w:val="28"/>
        </w:rPr>
      </w:pPr>
      <w:r w:rsidRPr="002A13B7">
        <w:rPr>
          <w:rFonts w:ascii="Avenir Medium" w:hAnsi="Avenir Medium"/>
          <w:sz w:val="28"/>
          <w:szCs w:val="28"/>
        </w:rPr>
        <w:t>Safety &amp; Security</w:t>
      </w:r>
    </w:p>
    <w:p w14:paraId="2DFBD413" w14:textId="6E40F6B5" w:rsidR="002A13B7" w:rsidRDefault="002A13B7" w:rsidP="002A13B7">
      <w:pPr>
        <w:pStyle w:val="ListParagraph"/>
        <w:numPr>
          <w:ilvl w:val="0"/>
          <w:numId w:val="2"/>
        </w:numPr>
        <w:rPr>
          <w:rFonts w:ascii="Avenir Medium" w:hAnsi="Avenir Medium"/>
          <w:sz w:val="28"/>
          <w:szCs w:val="28"/>
        </w:rPr>
      </w:pPr>
      <w:r w:rsidRPr="002A13B7">
        <w:rPr>
          <w:rFonts w:ascii="Avenir Medium" w:hAnsi="Avenir Medium"/>
          <w:sz w:val="28"/>
          <w:szCs w:val="28"/>
        </w:rPr>
        <w:t>Communal Services</w:t>
      </w:r>
    </w:p>
    <w:p w14:paraId="2B6E92C7" w14:textId="77777777" w:rsidR="002A13B7" w:rsidRDefault="002A13B7" w:rsidP="002A13B7">
      <w:pPr>
        <w:rPr>
          <w:rFonts w:ascii="Avenir Medium" w:hAnsi="Avenir Medium"/>
          <w:sz w:val="28"/>
          <w:szCs w:val="28"/>
        </w:rPr>
      </w:pPr>
    </w:p>
    <w:p w14:paraId="3009A662" w14:textId="12DBF03F" w:rsidR="002A13B7" w:rsidRPr="002A13B7" w:rsidRDefault="002A13B7" w:rsidP="002A13B7">
      <w:pPr>
        <w:pStyle w:val="BasicParagraph"/>
        <w:suppressAutoHyphens/>
        <w:spacing w:before="113"/>
        <w:rPr>
          <w:rFonts w:ascii="Avenir Medium" w:hAnsi="Avenir Medium" w:cs="Avenir Black"/>
          <w:color w:val="575756"/>
          <w:spacing w:val="-2"/>
          <w:sz w:val="28"/>
          <w:szCs w:val="28"/>
        </w:rPr>
      </w:pPr>
      <w:r w:rsidRPr="002A13B7">
        <w:rPr>
          <w:rFonts w:ascii="Avenir Medium" w:hAnsi="Avenir Medium" w:cs="Avenir Black"/>
          <w:color w:val="575756"/>
          <w:spacing w:val="-2"/>
          <w:sz w:val="28"/>
          <w:szCs w:val="28"/>
        </w:rPr>
        <w:t>Many of the comments illustrate just how much of a positive impact we can have on the experience of tenants living in our homes when we get our services right:</w:t>
      </w:r>
    </w:p>
    <w:p w14:paraId="52D32687" w14:textId="2A1A02DC" w:rsidR="002A13B7" w:rsidRPr="002A13B7" w:rsidRDefault="002A13B7" w:rsidP="002A13B7">
      <w:pPr>
        <w:pStyle w:val="BasicParagraph"/>
        <w:suppressAutoHyphens/>
        <w:spacing w:before="454"/>
        <w:rPr>
          <w:rFonts w:ascii="Avenir Medium" w:hAnsi="Avenir Medium" w:cs="Avenir Black"/>
          <w:color w:val="auto"/>
          <w:spacing w:val="-3"/>
          <w:sz w:val="28"/>
          <w:szCs w:val="28"/>
        </w:rPr>
      </w:pPr>
      <w:r w:rsidRPr="002A13B7">
        <w:rPr>
          <w:rFonts w:ascii="Avenir Medium" w:hAnsi="Avenir Medium" w:cs="Avenir Black"/>
          <w:color w:val="auto"/>
          <w:spacing w:val="-3"/>
          <w:sz w:val="28"/>
          <w:szCs w:val="28"/>
        </w:rPr>
        <w:t>“I’ve been here a very long time and the things that they do have been amazing. I’ve had a new bathroom and kitchen. They are very helpful.”</w:t>
      </w:r>
    </w:p>
    <w:p w14:paraId="2471E4BB" w14:textId="20A85966" w:rsidR="002A13B7" w:rsidRPr="002A13B7" w:rsidRDefault="002A13B7" w:rsidP="002A13B7">
      <w:pPr>
        <w:pStyle w:val="BasicParagraph"/>
        <w:suppressAutoHyphens/>
        <w:spacing w:before="454"/>
        <w:rPr>
          <w:rFonts w:ascii="Avenir Medium" w:hAnsi="Avenir Medium" w:cs="Avenir Black"/>
          <w:color w:val="auto"/>
          <w:spacing w:val="-3"/>
          <w:sz w:val="28"/>
          <w:szCs w:val="28"/>
        </w:rPr>
      </w:pPr>
      <w:r w:rsidRPr="002A13B7">
        <w:rPr>
          <w:rFonts w:ascii="Avenir Medium" w:hAnsi="Avenir Medium" w:cs="Avenir Black"/>
          <w:color w:val="auto"/>
          <w:spacing w:val="-3"/>
          <w:sz w:val="28"/>
          <w:szCs w:val="28"/>
        </w:rPr>
        <w:lastRenderedPageBreak/>
        <w:t>“Since moving to Midland Heart, it’s completely different, they answer phones quickly, they always call back, and they’ve been very helpful.”</w:t>
      </w:r>
    </w:p>
    <w:p w14:paraId="4060AC0E" w14:textId="40308698" w:rsidR="002A13B7" w:rsidRPr="002A13B7" w:rsidRDefault="002A13B7" w:rsidP="002A13B7">
      <w:pPr>
        <w:pStyle w:val="BasicParagraph"/>
        <w:suppressAutoHyphens/>
        <w:spacing w:before="454"/>
        <w:rPr>
          <w:rFonts w:ascii="Avenir Medium" w:hAnsi="Avenir Medium" w:cs="Avenir Black"/>
          <w:color w:val="auto"/>
          <w:spacing w:val="-3"/>
          <w:sz w:val="28"/>
          <w:szCs w:val="28"/>
        </w:rPr>
      </w:pPr>
      <w:r w:rsidRPr="002A13B7">
        <w:rPr>
          <w:rFonts w:ascii="Avenir Medium" w:hAnsi="Avenir Medium" w:cs="Avenir Black"/>
          <w:color w:val="auto"/>
          <w:spacing w:val="-3"/>
          <w:sz w:val="28"/>
          <w:szCs w:val="28"/>
        </w:rPr>
        <w:t>“[I’ve] got a home now; I’ve got a place of safety. Yes, it is a very nice place to live. [It is a] Safe place for me too, it is home and family come and see me, which means [the] world to me.”</w:t>
      </w:r>
    </w:p>
    <w:p w14:paraId="38DB5B26" w14:textId="737E5C66" w:rsidR="00662CEF" w:rsidRDefault="00662CEF">
      <w:pPr>
        <w:spacing w:after="0" w:line="240" w:lineRule="auto"/>
        <w:rPr>
          <w:rFonts w:ascii="Avenir Medium" w:hAnsi="Avenir Medium" w:cs="Avenir Black"/>
          <w:spacing w:val="-2"/>
          <w:kern w:val="0"/>
          <w:sz w:val="28"/>
          <w:szCs w:val="28"/>
        </w:rPr>
      </w:pPr>
    </w:p>
    <w:p w14:paraId="377BA042" w14:textId="296E83C2" w:rsidR="002A13B7" w:rsidRDefault="002A13B7" w:rsidP="002A13B7">
      <w:pPr>
        <w:pStyle w:val="Heading1"/>
        <w:spacing w:line="288" w:lineRule="auto"/>
      </w:pPr>
      <w:bookmarkStart w:id="5" w:name="_Tenants_at_Heart"/>
      <w:bookmarkEnd w:id="5"/>
      <w:r>
        <w:t>Tenants at Heart</w:t>
      </w:r>
    </w:p>
    <w:p w14:paraId="2D5A87B7" w14:textId="77777777" w:rsidR="002A13B7" w:rsidRPr="002A13B7" w:rsidRDefault="002A13B7" w:rsidP="002A13B7">
      <w:pPr>
        <w:pStyle w:val="BasicParagraph"/>
        <w:suppressAutoHyphens/>
        <w:rPr>
          <w:rFonts w:ascii="Avenir Medium" w:hAnsi="Avenir Medium" w:cs="Avenir Black"/>
          <w:color w:val="575756"/>
          <w:spacing w:val="-2"/>
          <w:sz w:val="28"/>
          <w:szCs w:val="28"/>
        </w:rPr>
      </w:pPr>
      <w:r w:rsidRPr="002A13B7">
        <w:rPr>
          <w:rFonts w:ascii="Avenir Medium" w:hAnsi="Avenir Medium" w:cs="Avenir Black"/>
          <w:color w:val="575756"/>
          <w:spacing w:val="-2"/>
          <w:sz w:val="28"/>
          <w:szCs w:val="28"/>
        </w:rPr>
        <w:t xml:space="preserve">We’ve spent the last two years speaking and listening to thousands of our tenants to co-create our new corporate plan ‘Tenants at Heart’. </w:t>
      </w:r>
      <w:proofErr w:type="gramStart"/>
      <w:r w:rsidRPr="002A13B7">
        <w:rPr>
          <w:rFonts w:ascii="Avenir Medium" w:hAnsi="Avenir Medium" w:cs="Avenir Black"/>
          <w:color w:val="575756"/>
          <w:spacing w:val="-2"/>
          <w:sz w:val="28"/>
          <w:szCs w:val="28"/>
        </w:rPr>
        <w:t>All of</w:t>
      </w:r>
      <w:proofErr w:type="gramEnd"/>
      <w:r w:rsidRPr="002A13B7">
        <w:rPr>
          <w:rFonts w:ascii="Avenir Medium" w:hAnsi="Avenir Medium" w:cs="Avenir Black"/>
          <w:color w:val="575756"/>
          <w:spacing w:val="-2"/>
          <w:sz w:val="28"/>
          <w:szCs w:val="28"/>
        </w:rPr>
        <w:t xml:space="preserve"> the valuable insight we’ve gathered from you, including the feedback we collected from Tenant Perception Surveys, has gone into this plan. It’s our commitment to meeting your expectations, tackling your concerns and focusing on your priorities. </w:t>
      </w:r>
    </w:p>
    <w:p w14:paraId="19C764A6" w14:textId="77777777" w:rsidR="002A13B7" w:rsidRDefault="002A13B7" w:rsidP="002A13B7">
      <w:pPr>
        <w:pStyle w:val="BasicParagraph"/>
        <w:suppressAutoHyphens/>
        <w:spacing w:before="113"/>
        <w:rPr>
          <w:rFonts w:ascii="Avenir Medium" w:hAnsi="Avenir Medium" w:cs="Avenir Medium"/>
          <w:color w:val="575756"/>
          <w:spacing w:val="-2"/>
          <w:sz w:val="28"/>
          <w:szCs w:val="28"/>
        </w:rPr>
      </w:pPr>
      <w:r w:rsidRPr="002A13B7">
        <w:rPr>
          <w:rFonts w:ascii="Avenir Medium" w:hAnsi="Avenir Medium" w:cs="Avenir Medium"/>
          <w:color w:val="575756"/>
          <w:spacing w:val="-2"/>
          <w:sz w:val="28"/>
          <w:szCs w:val="28"/>
        </w:rPr>
        <w:t xml:space="preserve">The plan will be delivered through four key pillars: </w:t>
      </w:r>
    </w:p>
    <w:p w14:paraId="320899BA" w14:textId="1A0E6F77" w:rsidR="002A13B7" w:rsidRDefault="002A13B7" w:rsidP="002A13B7">
      <w:pPr>
        <w:pStyle w:val="BasicParagraph"/>
        <w:numPr>
          <w:ilvl w:val="0"/>
          <w:numId w:val="3"/>
        </w:numPr>
        <w:suppressAutoHyphens/>
        <w:spacing w:before="113"/>
        <w:rPr>
          <w:rFonts w:ascii="Avenir Medium" w:hAnsi="Avenir Medium" w:cs="Avenir Medium"/>
          <w:color w:val="575756"/>
          <w:spacing w:val="-2"/>
          <w:sz w:val="28"/>
          <w:szCs w:val="28"/>
        </w:rPr>
      </w:pPr>
      <w:r>
        <w:rPr>
          <w:rFonts w:ascii="Avenir Medium" w:hAnsi="Avenir Medium" w:cs="Avenir Medium"/>
          <w:color w:val="575756"/>
          <w:spacing w:val="-2"/>
          <w:sz w:val="28"/>
          <w:szCs w:val="28"/>
        </w:rPr>
        <w:t>Homes that enable modern living</w:t>
      </w:r>
    </w:p>
    <w:p w14:paraId="6C193C07" w14:textId="43F1A1A3" w:rsidR="002A13B7" w:rsidRDefault="002A13B7" w:rsidP="002A13B7">
      <w:pPr>
        <w:pStyle w:val="BasicParagraph"/>
        <w:numPr>
          <w:ilvl w:val="0"/>
          <w:numId w:val="3"/>
        </w:numPr>
        <w:suppressAutoHyphens/>
        <w:spacing w:before="113"/>
        <w:rPr>
          <w:rFonts w:ascii="Avenir Medium" w:hAnsi="Avenir Medium" w:cs="Avenir Medium"/>
          <w:color w:val="575756"/>
          <w:spacing w:val="-2"/>
          <w:sz w:val="28"/>
          <w:szCs w:val="28"/>
        </w:rPr>
      </w:pPr>
      <w:r>
        <w:rPr>
          <w:rFonts w:ascii="Avenir Medium" w:hAnsi="Avenir Medium" w:cs="Avenir Medium"/>
          <w:color w:val="575756"/>
          <w:spacing w:val="-2"/>
          <w:sz w:val="28"/>
          <w:szCs w:val="28"/>
        </w:rPr>
        <w:t>Quality services and local impact</w:t>
      </w:r>
    </w:p>
    <w:p w14:paraId="58E0DF7A" w14:textId="55FBA8CA" w:rsidR="002A13B7" w:rsidRDefault="002A13B7" w:rsidP="002A13B7">
      <w:pPr>
        <w:pStyle w:val="BasicParagraph"/>
        <w:numPr>
          <w:ilvl w:val="0"/>
          <w:numId w:val="3"/>
        </w:numPr>
        <w:suppressAutoHyphens/>
        <w:spacing w:before="113"/>
        <w:rPr>
          <w:rFonts w:ascii="Avenir Medium" w:hAnsi="Avenir Medium" w:cs="Avenir Medium"/>
          <w:color w:val="575756"/>
          <w:spacing w:val="-2"/>
          <w:sz w:val="28"/>
          <w:szCs w:val="28"/>
        </w:rPr>
      </w:pPr>
      <w:r>
        <w:rPr>
          <w:rFonts w:ascii="Avenir Medium" w:hAnsi="Avenir Medium" w:cs="Avenir Medium"/>
          <w:color w:val="575756"/>
          <w:spacing w:val="-2"/>
          <w:sz w:val="28"/>
          <w:szCs w:val="28"/>
        </w:rPr>
        <w:t>Financial resilience and sustainable growth</w:t>
      </w:r>
    </w:p>
    <w:p w14:paraId="09E3BA3F" w14:textId="77B20291" w:rsidR="002A13B7" w:rsidRDefault="002A13B7" w:rsidP="002A13B7">
      <w:pPr>
        <w:pStyle w:val="BasicParagraph"/>
        <w:numPr>
          <w:ilvl w:val="0"/>
          <w:numId w:val="3"/>
        </w:numPr>
        <w:suppressAutoHyphens/>
        <w:spacing w:before="113"/>
        <w:rPr>
          <w:rFonts w:ascii="Avenir Medium" w:hAnsi="Avenir Medium" w:cs="Avenir Medium"/>
          <w:color w:val="575756"/>
          <w:spacing w:val="-2"/>
          <w:sz w:val="28"/>
          <w:szCs w:val="28"/>
        </w:rPr>
      </w:pPr>
      <w:r>
        <w:rPr>
          <w:rFonts w:ascii="Avenir Medium" w:hAnsi="Avenir Medium" w:cs="Avenir Medium"/>
          <w:color w:val="575756"/>
          <w:spacing w:val="-2"/>
          <w:sz w:val="28"/>
          <w:szCs w:val="28"/>
        </w:rPr>
        <w:t>One team working together for our tenants</w:t>
      </w:r>
    </w:p>
    <w:p w14:paraId="0357E579" w14:textId="77777777" w:rsidR="002A13B7" w:rsidRDefault="002A13B7" w:rsidP="002A13B7">
      <w:pPr>
        <w:pStyle w:val="BasicParagraph"/>
        <w:suppressAutoHyphens/>
        <w:spacing w:before="113"/>
        <w:rPr>
          <w:rFonts w:ascii="Avenir Medium" w:hAnsi="Avenir Medium" w:cs="Avenir Medium"/>
          <w:color w:val="575756"/>
          <w:spacing w:val="-2"/>
          <w:sz w:val="28"/>
          <w:szCs w:val="28"/>
        </w:rPr>
      </w:pPr>
    </w:p>
    <w:p w14:paraId="3FBC8C1F" w14:textId="77777777" w:rsidR="002A13B7" w:rsidRPr="00662CEF" w:rsidRDefault="002A13B7" w:rsidP="002A13B7">
      <w:pPr>
        <w:pStyle w:val="BasicParagraph"/>
        <w:suppressAutoHyphens/>
        <w:spacing w:before="113"/>
        <w:rPr>
          <w:rFonts w:ascii="Avenir Black" w:hAnsi="Avenir Black" w:cs="Avenir Black"/>
          <w:color w:val="595959" w:themeColor="text1" w:themeTint="A6"/>
          <w:spacing w:val="-3"/>
          <w:sz w:val="28"/>
          <w:szCs w:val="28"/>
        </w:rPr>
      </w:pPr>
      <w:r w:rsidRPr="00662CEF">
        <w:rPr>
          <w:rFonts w:ascii="Avenir Black" w:hAnsi="Avenir Black" w:cs="Avenir Black"/>
          <w:color w:val="595959" w:themeColor="text1" w:themeTint="A6"/>
          <w:spacing w:val="-3"/>
          <w:sz w:val="28"/>
          <w:szCs w:val="28"/>
        </w:rPr>
        <w:t>Homes that enable modern living</w:t>
      </w:r>
    </w:p>
    <w:p w14:paraId="1AD18605" w14:textId="77777777" w:rsidR="00662CEF" w:rsidRPr="00662CEF" w:rsidRDefault="00662CEF" w:rsidP="00662CEF">
      <w:pPr>
        <w:pStyle w:val="BasicParagraph"/>
        <w:suppressAutoHyphens/>
        <w:spacing w:before="113"/>
        <w:rPr>
          <w:rFonts w:ascii="Avenir Next Medium" w:hAnsi="Avenir Next Medium" w:cs="Avenir Next Medium"/>
          <w:color w:val="595959" w:themeColor="text1" w:themeTint="A6"/>
          <w:spacing w:val="-2"/>
          <w:sz w:val="28"/>
          <w:szCs w:val="28"/>
        </w:rPr>
      </w:pPr>
      <w:r w:rsidRPr="00662CEF">
        <w:rPr>
          <w:rFonts w:ascii="Avenir Next Medium" w:hAnsi="Avenir Next Medium" w:cs="Avenir Next Medium"/>
          <w:color w:val="595959" w:themeColor="text1" w:themeTint="A6"/>
          <w:spacing w:val="-2"/>
          <w:sz w:val="28"/>
          <w:szCs w:val="28"/>
        </w:rPr>
        <w:t xml:space="preserve">We know that improving the quality of existing homes is </w:t>
      </w:r>
      <w:proofErr w:type="gramStart"/>
      <w:r w:rsidRPr="00662CEF">
        <w:rPr>
          <w:rFonts w:ascii="Avenir Next Medium" w:hAnsi="Avenir Next Medium" w:cs="Avenir Next Medium"/>
          <w:color w:val="595959" w:themeColor="text1" w:themeTint="A6"/>
          <w:spacing w:val="-2"/>
          <w:sz w:val="28"/>
          <w:szCs w:val="28"/>
        </w:rPr>
        <w:t>really important</w:t>
      </w:r>
      <w:proofErr w:type="gramEnd"/>
      <w:r w:rsidRPr="00662CEF">
        <w:rPr>
          <w:rFonts w:ascii="Avenir Next Medium" w:hAnsi="Avenir Next Medium" w:cs="Avenir Next Medium"/>
          <w:color w:val="595959" w:themeColor="text1" w:themeTint="A6"/>
          <w:spacing w:val="-2"/>
          <w:sz w:val="28"/>
          <w:szCs w:val="28"/>
        </w:rPr>
        <w:t xml:space="preserve"> to tenants, which is why it sits at the heart of our new corporate plan.</w:t>
      </w:r>
    </w:p>
    <w:p w14:paraId="5775E4E8" w14:textId="77777777" w:rsidR="00662CEF" w:rsidRDefault="00662CEF" w:rsidP="00662CEF">
      <w:pPr>
        <w:pStyle w:val="BasicParagraph"/>
        <w:suppressAutoHyphens/>
        <w:spacing w:before="113"/>
        <w:rPr>
          <w:rFonts w:ascii="Avenir Medium" w:hAnsi="Avenir Medium" w:cs="Avenir Medium"/>
          <w:color w:val="595959" w:themeColor="text1" w:themeTint="A6"/>
          <w:spacing w:val="-2"/>
          <w:sz w:val="28"/>
          <w:szCs w:val="28"/>
        </w:rPr>
      </w:pPr>
      <w:r w:rsidRPr="00662CEF">
        <w:rPr>
          <w:rFonts w:ascii="Avenir Next Medium" w:hAnsi="Avenir Next Medium" w:cs="Avenir Next Medium"/>
          <w:color w:val="595959" w:themeColor="text1" w:themeTint="A6"/>
          <w:spacing w:val="-2"/>
          <w:sz w:val="28"/>
          <w:szCs w:val="28"/>
        </w:rPr>
        <w:t xml:space="preserve">This </w:t>
      </w:r>
      <w:proofErr w:type="gramStart"/>
      <w:r w:rsidRPr="00662CEF">
        <w:rPr>
          <w:rFonts w:ascii="Avenir Next Medium" w:hAnsi="Avenir Next Medium" w:cs="Avenir Next Medium"/>
          <w:color w:val="595959" w:themeColor="text1" w:themeTint="A6"/>
          <w:spacing w:val="-2"/>
          <w:sz w:val="28"/>
          <w:szCs w:val="28"/>
        </w:rPr>
        <w:t>includes:</w:t>
      </w:r>
      <w:proofErr w:type="gramEnd"/>
      <w:r w:rsidRPr="00662CEF">
        <w:rPr>
          <w:rFonts w:ascii="Avenir Next Medium" w:hAnsi="Avenir Next Medium" w:cs="Avenir Next Medium"/>
          <w:color w:val="595959" w:themeColor="text1" w:themeTint="A6"/>
          <w:spacing w:val="-2"/>
          <w:sz w:val="28"/>
          <w:szCs w:val="28"/>
        </w:rPr>
        <w:t xml:space="preserve"> Providing a quality and responsive day-to-day repairs services, tackling ageing stock and growing our replacement and retrofit work plans.</w:t>
      </w:r>
    </w:p>
    <w:p w14:paraId="5D9EE1F7" w14:textId="77777777" w:rsidR="00662CEF" w:rsidRDefault="00662CEF" w:rsidP="00662CEF">
      <w:pPr>
        <w:pStyle w:val="BasicParagraph"/>
        <w:suppressAutoHyphens/>
        <w:spacing w:before="113"/>
        <w:rPr>
          <w:rFonts w:ascii="Avenir Medium" w:hAnsi="Avenir Medium" w:cs="Avenir Medium"/>
          <w:color w:val="595959" w:themeColor="text1" w:themeTint="A6"/>
          <w:spacing w:val="-2"/>
          <w:sz w:val="28"/>
          <w:szCs w:val="28"/>
        </w:rPr>
      </w:pPr>
    </w:p>
    <w:p w14:paraId="65AC20C1" w14:textId="60DB7185" w:rsidR="00662CEF" w:rsidRPr="00662CEF" w:rsidRDefault="00662CEF" w:rsidP="00662CEF">
      <w:pPr>
        <w:pStyle w:val="BasicParagraph"/>
        <w:suppressAutoHyphens/>
        <w:spacing w:before="113"/>
        <w:rPr>
          <w:rFonts w:ascii="Avenir Medium" w:hAnsi="Avenir Medium" w:cs="Avenir Medium"/>
          <w:color w:val="595959" w:themeColor="text1" w:themeTint="A6"/>
          <w:spacing w:val="-2"/>
          <w:sz w:val="28"/>
          <w:szCs w:val="28"/>
        </w:rPr>
      </w:pPr>
      <w:r w:rsidRPr="00662CEF">
        <w:rPr>
          <w:rFonts w:ascii="Avenir Black" w:hAnsi="Avenir Black" w:cs="Avenir Black"/>
          <w:color w:val="595959" w:themeColor="text1" w:themeTint="A6"/>
          <w:spacing w:val="-3"/>
          <w:sz w:val="28"/>
          <w:szCs w:val="28"/>
        </w:rPr>
        <w:t xml:space="preserve">Quality services and local impact </w:t>
      </w:r>
    </w:p>
    <w:p w14:paraId="3F90FE30" w14:textId="77777777" w:rsidR="00662CEF" w:rsidRPr="00662CEF" w:rsidRDefault="00662CEF" w:rsidP="00662CEF">
      <w:pPr>
        <w:pStyle w:val="BasicParagraph"/>
        <w:suppressAutoHyphens/>
        <w:spacing w:before="113"/>
        <w:rPr>
          <w:rFonts w:ascii="Avenir Medium" w:hAnsi="Avenir Medium" w:cs="Avenir Medium"/>
          <w:color w:val="595959" w:themeColor="text1" w:themeTint="A6"/>
          <w:spacing w:val="-2"/>
          <w:sz w:val="28"/>
          <w:szCs w:val="28"/>
        </w:rPr>
      </w:pPr>
      <w:r w:rsidRPr="00662CEF">
        <w:rPr>
          <w:rFonts w:ascii="Avenir Medium" w:hAnsi="Avenir Medium" w:cs="Avenir Medium"/>
          <w:color w:val="595959" w:themeColor="text1" w:themeTint="A6"/>
          <w:spacing w:val="-2"/>
          <w:sz w:val="28"/>
          <w:szCs w:val="28"/>
        </w:rPr>
        <w:t>We’ll focus on providing high quality, tenant-focused services. We want to strengthen our approach to local neighbourhood management by having a bigger frontline presence and a greater impact in the local areas where we work.</w:t>
      </w:r>
    </w:p>
    <w:p w14:paraId="387451BA" w14:textId="77777777" w:rsidR="00662CEF" w:rsidRPr="00662CEF" w:rsidRDefault="00662CEF" w:rsidP="00662CEF">
      <w:pPr>
        <w:pStyle w:val="BasicParagraph"/>
        <w:suppressAutoHyphens/>
        <w:spacing w:before="113"/>
        <w:rPr>
          <w:rFonts w:ascii="Avenir Medium" w:hAnsi="Avenir Medium" w:cs="Avenir Medium"/>
          <w:color w:val="595959" w:themeColor="text1" w:themeTint="A6"/>
          <w:spacing w:val="-2"/>
          <w:sz w:val="28"/>
          <w:szCs w:val="28"/>
        </w:rPr>
      </w:pPr>
      <w:r w:rsidRPr="00662CEF">
        <w:rPr>
          <w:rFonts w:ascii="Avenir Next Medium" w:hAnsi="Avenir Next Medium" w:cs="Avenir Next Medium"/>
          <w:color w:val="595959" w:themeColor="text1" w:themeTint="A6"/>
          <w:spacing w:val="-2"/>
          <w:sz w:val="28"/>
          <w:szCs w:val="28"/>
        </w:rPr>
        <w:t>This involves:</w:t>
      </w:r>
      <w:r w:rsidRPr="00662CEF">
        <w:rPr>
          <w:rFonts w:ascii="Avenir Medium" w:hAnsi="Avenir Medium" w:cs="Avenir Medium"/>
          <w:color w:val="595959" w:themeColor="text1" w:themeTint="A6"/>
          <w:spacing w:val="-2"/>
          <w:sz w:val="28"/>
          <w:szCs w:val="28"/>
        </w:rPr>
        <w:t xml:space="preserve"> Continuing to work with tenants, partners and statutory agencies to invest in these areas and collaborate to deliver progress in line with tenants’ needs.</w:t>
      </w:r>
    </w:p>
    <w:p w14:paraId="14C92C96" w14:textId="77777777" w:rsidR="00662CEF" w:rsidRDefault="00662CEF" w:rsidP="00662CEF">
      <w:pPr>
        <w:pStyle w:val="BasicParagraph"/>
        <w:suppressAutoHyphens/>
        <w:spacing w:before="113"/>
        <w:rPr>
          <w:rFonts w:ascii="Avenir Medium" w:hAnsi="Avenir Medium" w:cs="Avenir Medium"/>
          <w:color w:val="595959" w:themeColor="text1" w:themeTint="A6"/>
          <w:spacing w:val="-2"/>
          <w:sz w:val="28"/>
          <w:szCs w:val="28"/>
        </w:rPr>
      </w:pPr>
    </w:p>
    <w:p w14:paraId="7090C516" w14:textId="334FBB17" w:rsidR="00662CEF" w:rsidRPr="00662CEF" w:rsidRDefault="00662CEF" w:rsidP="00662CEF">
      <w:pPr>
        <w:pStyle w:val="BasicParagraph"/>
        <w:suppressAutoHyphens/>
        <w:spacing w:before="113"/>
        <w:rPr>
          <w:rFonts w:ascii="Avenir Medium" w:hAnsi="Avenir Medium" w:cs="Avenir Medium"/>
          <w:color w:val="595959" w:themeColor="text1" w:themeTint="A6"/>
          <w:spacing w:val="-2"/>
          <w:sz w:val="28"/>
          <w:szCs w:val="28"/>
        </w:rPr>
      </w:pPr>
      <w:r w:rsidRPr="00662CEF">
        <w:rPr>
          <w:rFonts w:ascii="Avenir Black" w:hAnsi="Avenir Black" w:cs="Avenir Black"/>
          <w:color w:val="595959" w:themeColor="text1" w:themeTint="A6"/>
          <w:spacing w:val="-3"/>
          <w:sz w:val="28"/>
          <w:szCs w:val="28"/>
        </w:rPr>
        <w:t>Financial resilience and sustainable growth</w:t>
      </w:r>
    </w:p>
    <w:p w14:paraId="419D0143" w14:textId="77777777" w:rsidR="00662CEF" w:rsidRPr="00662CEF" w:rsidRDefault="00662CEF" w:rsidP="00662CEF">
      <w:pPr>
        <w:pStyle w:val="BasicParagraph"/>
        <w:suppressAutoHyphens/>
        <w:spacing w:before="113"/>
        <w:rPr>
          <w:rFonts w:ascii="Avenir Medium" w:hAnsi="Avenir Medium" w:cs="Avenir Medium"/>
          <w:color w:val="595959" w:themeColor="text1" w:themeTint="A6"/>
          <w:spacing w:val="-2"/>
          <w:sz w:val="28"/>
          <w:szCs w:val="28"/>
        </w:rPr>
      </w:pPr>
      <w:r w:rsidRPr="00662CEF">
        <w:rPr>
          <w:rFonts w:ascii="Avenir Medium" w:hAnsi="Avenir Medium" w:cs="Avenir Medium"/>
          <w:color w:val="595959" w:themeColor="text1" w:themeTint="A6"/>
          <w:spacing w:val="-2"/>
          <w:sz w:val="28"/>
          <w:szCs w:val="28"/>
        </w:rPr>
        <w:t>We will provide new social, affordable and shared ownership homes, and continue to operate sustainably.</w:t>
      </w:r>
    </w:p>
    <w:p w14:paraId="136F5C0A" w14:textId="77777777" w:rsidR="00662CEF" w:rsidRDefault="00662CEF" w:rsidP="00662CEF">
      <w:pPr>
        <w:pStyle w:val="BasicParagraph"/>
        <w:suppressAutoHyphens/>
        <w:spacing w:before="113"/>
        <w:rPr>
          <w:rFonts w:ascii="Avenir Medium" w:hAnsi="Avenir Medium" w:cs="Avenir Medium"/>
          <w:color w:val="595959" w:themeColor="text1" w:themeTint="A6"/>
          <w:spacing w:val="-2"/>
          <w:sz w:val="28"/>
          <w:szCs w:val="28"/>
        </w:rPr>
      </w:pPr>
      <w:r w:rsidRPr="00662CEF">
        <w:rPr>
          <w:rFonts w:ascii="Avenir Next Medium" w:hAnsi="Avenir Next Medium" w:cs="Avenir Next Medium"/>
          <w:color w:val="595959" w:themeColor="text1" w:themeTint="A6"/>
          <w:spacing w:val="-2"/>
          <w:sz w:val="28"/>
          <w:szCs w:val="28"/>
        </w:rPr>
        <w:t xml:space="preserve">This </w:t>
      </w:r>
      <w:proofErr w:type="gramStart"/>
      <w:r w:rsidRPr="00662CEF">
        <w:rPr>
          <w:rFonts w:ascii="Avenir Next Medium" w:hAnsi="Avenir Next Medium" w:cs="Avenir Next Medium"/>
          <w:color w:val="595959" w:themeColor="text1" w:themeTint="A6"/>
          <w:spacing w:val="-2"/>
          <w:sz w:val="28"/>
          <w:szCs w:val="28"/>
        </w:rPr>
        <w:t>includes:</w:t>
      </w:r>
      <w:proofErr w:type="gramEnd"/>
      <w:r w:rsidRPr="00662CEF">
        <w:rPr>
          <w:rFonts w:ascii="Avenir Next Medium" w:hAnsi="Avenir Next Medium" w:cs="Avenir Next Medium"/>
          <w:color w:val="595959" w:themeColor="text1" w:themeTint="A6"/>
          <w:spacing w:val="-2"/>
          <w:sz w:val="28"/>
          <w:szCs w:val="28"/>
        </w:rPr>
        <w:t xml:space="preserve"> </w:t>
      </w:r>
      <w:r w:rsidRPr="00662CEF">
        <w:rPr>
          <w:rFonts w:ascii="Avenir Medium" w:hAnsi="Avenir Medium" w:cs="Avenir Medium"/>
          <w:color w:val="595959" w:themeColor="text1" w:themeTint="A6"/>
          <w:spacing w:val="-2"/>
          <w:sz w:val="28"/>
          <w:szCs w:val="28"/>
        </w:rPr>
        <w:t>Building new homes, expanding our net zero affordable housing community scheme, developing regional partnerships and making sure we have the financial capabilities to deliver this five-year plan.</w:t>
      </w:r>
    </w:p>
    <w:p w14:paraId="20029302" w14:textId="77777777" w:rsidR="00662CEF" w:rsidRDefault="00662CEF" w:rsidP="00662CEF">
      <w:pPr>
        <w:pStyle w:val="BasicParagraph"/>
        <w:suppressAutoHyphens/>
        <w:spacing w:before="113"/>
        <w:rPr>
          <w:rFonts w:ascii="Avenir Medium" w:hAnsi="Avenir Medium" w:cs="Avenir Medium"/>
          <w:color w:val="595959" w:themeColor="text1" w:themeTint="A6"/>
          <w:spacing w:val="-2"/>
          <w:sz w:val="28"/>
          <w:szCs w:val="28"/>
        </w:rPr>
      </w:pPr>
    </w:p>
    <w:p w14:paraId="4CBB0D40" w14:textId="20E583EB" w:rsidR="00662CEF" w:rsidRPr="00662CEF" w:rsidRDefault="00662CEF" w:rsidP="00662CEF">
      <w:pPr>
        <w:pStyle w:val="BasicParagraph"/>
        <w:suppressAutoHyphens/>
        <w:spacing w:before="113"/>
        <w:rPr>
          <w:rFonts w:ascii="Avenir Medium" w:hAnsi="Avenir Medium" w:cs="Avenir Medium"/>
          <w:color w:val="595959" w:themeColor="text1" w:themeTint="A6"/>
          <w:spacing w:val="-2"/>
          <w:sz w:val="28"/>
          <w:szCs w:val="28"/>
        </w:rPr>
      </w:pPr>
      <w:r w:rsidRPr="00662CEF">
        <w:rPr>
          <w:rFonts w:ascii="Avenir Black" w:hAnsi="Avenir Black" w:cs="Avenir Black"/>
          <w:color w:val="595959" w:themeColor="text1" w:themeTint="A6"/>
          <w:spacing w:val="-3"/>
          <w:sz w:val="28"/>
          <w:szCs w:val="28"/>
        </w:rPr>
        <w:t>One team working together for our tenants</w:t>
      </w:r>
    </w:p>
    <w:p w14:paraId="060201C4" w14:textId="77777777" w:rsidR="00662CEF" w:rsidRPr="00662CEF" w:rsidRDefault="00662CEF" w:rsidP="00662CEF">
      <w:pPr>
        <w:pStyle w:val="BasicParagraph"/>
        <w:suppressAutoHyphens/>
        <w:spacing w:before="113"/>
        <w:rPr>
          <w:rFonts w:ascii="Avenir Medium" w:hAnsi="Avenir Medium" w:cs="Avenir Medium"/>
          <w:color w:val="595959" w:themeColor="text1" w:themeTint="A6"/>
          <w:spacing w:val="-2"/>
          <w:sz w:val="28"/>
          <w:szCs w:val="28"/>
        </w:rPr>
      </w:pPr>
      <w:r w:rsidRPr="00662CEF">
        <w:rPr>
          <w:rFonts w:ascii="Avenir Medium" w:hAnsi="Avenir Medium" w:cs="Avenir Medium"/>
          <w:color w:val="595959" w:themeColor="text1" w:themeTint="A6"/>
          <w:spacing w:val="-2"/>
          <w:sz w:val="28"/>
          <w:szCs w:val="28"/>
        </w:rPr>
        <w:t xml:space="preserve">Our colleagues will work together as a team with a refreshed, tenant-focused mindset, to deliver this corporate plan. </w:t>
      </w:r>
    </w:p>
    <w:p w14:paraId="160A7C7F" w14:textId="77777777" w:rsidR="00662CEF" w:rsidRPr="00662CEF" w:rsidRDefault="00662CEF" w:rsidP="00662CEF">
      <w:pPr>
        <w:pStyle w:val="BasicParagraph"/>
        <w:suppressAutoHyphens/>
        <w:spacing w:before="113"/>
        <w:rPr>
          <w:rFonts w:ascii="Avenir Medium" w:hAnsi="Avenir Medium" w:cs="Avenir Medium"/>
          <w:color w:val="595959" w:themeColor="text1" w:themeTint="A6"/>
          <w:spacing w:val="-2"/>
          <w:sz w:val="28"/>
          <w:szCs w:val="28"/>
        </w:rPr>
      </w:pPr>
      <w:r w:rsidRPr="00662CEF">
        <w:rPr>
          <w:rFonts w:ascii="Avenir Next Medium" w:hAnsi="Avenir Next Medium" w:cs="Avenir Next Medium"/>
          <w:color w:val="595959" w:themeColor="text1" w:themeTint="A6"/>
          <w:spacing w:val="-2"/>
          <w:sz w:val="28"/>
          <w:szCs w:val="28"/>
        </w:rPr>
        <w:t>This involves:</w:t>
      </w:r>
      <w:r w:rsidRPr="00662CEF">
        <w:rPr>
          <w:rFonts w:ascii="Avenir Medium" w:hAnsi="Avenir Medium" w:cs="Avenir Medium"/>
          <w:color w:val="595959" w:themeColor="text1" w:themeTint="A6"/>
          <w:spacing w:val="-2"/>
          <w:sz w:val="28"/>
          <w:szCs w:val="28"/>
        </w:rPr>
        <w:t xml:space="preserve"> Being empathetic, honest, reliable and professional as we work to provide you with the best homes and services. This also includes safeguarding our business by making sure we hire the right colleagues with the best skills and knowledge to stay ahead of the latest industry changes.</w:t>
      </w:r>
    </w:p>
    <w:p w14:paraId="77194688" w14:textId="77777777" w:rsidR="00662CEF" w:rsidRDefault="00662CEF" w:rsidP="002A13B7">
      <w:pPr>
        <w:pStyle w:val="BasicParagraph"/>
        <w:suppressAutoHyphens/>
        <w:spacing w:before="113"/>
        <w:rPr>
          <w:rFonts w:ascii="Avenir Medium" w:hAnsi="Avenir Medium" w:cs="Avenir Medium"/>
          <w:color w:val="575756"/>
          <w:spacing w:val="-2"/>
          <w:sz w:val="28"/>
          <w:szCs w:val="28"/>
        </w:rPr>
      </w:pPr>
    </w:p>
    <w:p w14:paraId="09859F4E" w14:textId="12BC7AC0" w:rsidR="002A13B7" w:rsidRPr="00662CEF" w:rsidRDefault="00662CEF" w:rsidP="00662CEF">
      <w:pPr>
        <w:pStyle w:val="BasicParagraph"/>
        <w:suppressAutoHyphens/>
        <w:spacing w:before="113"/>
        <w:rPr>
          <w:rFonts w:ascii="Avenir Black" w:hAnsi="Avenir Black" w:cs="Avenir Medium"/>
          <w:b/>
          <w:bCs/>
          <w:color w:val="595959" w:themeColor="text1" w:themeTint="A6"/>
          <w:spacing w:val="-2"/>
          <w:sz w:val="28"/>
          <w:szCs w:val="28"/>
        </w:rPr>
      </w:pPr>
      <w:hyperlink r:id="rId8" w:history="1">
        <w:r w:rsidRPr="00662CEF">
          <w:rPr>
            <w:rStyle w:val="Hyperlink"/>
            <w:rFonts w:ascii="Avenir Black" w:hAnsi="Avenir Black" w:cs="Avenir Medium"/>
            <w:b/>
            <w:bCs/>
            <w:color w:val="595959" w:themeColor="text1" w:themeTint="A6"/>
            <w:spacing w:val="-2"/>
            <w:sz w:val="28"/>
            <w:szCs w:val="28"/>
            <w:u w:val="none"/>
          </w:rPr>
          <w:t>For more information about Tenants at Heart please click here.</w:t>
        </w:r>
      </w:hyperlink>
    </w:p>
    <w:p w14:paraId="10CA0B46" w14:textId="77777777" w:rsidR="00662CEF" w:rsidRDefault="00662CEF" w:rsidP="002A13B7"/>
    <w:p w14:paraId="3F9B21A9" w14:textId="77777777" w:rsidR="009F3D23" w:rsidRDefault="009F3D23" w:rsidP="002A13B7"/>
    <w:p w14:paraId="50DEE9CF" w14:textId="16632A68" w:rsidR="00662CEF" w:rsidRDefault="00662CEF" w:rsidP="00662CEF">
      <w:pPr>
        <w:pStyle w:val="Heading1"/>
        <w:spacing w:line="288" w:lineRule="auto"/>
      </w:pPr>
      <w:bookmarkStart w:id="6" w:name="_Further_Results_Analysis"/>
      <w:bookmarkEnd w:id="6"/>
      <w:r>
        <w:t>Further Results Analysis</w:t>
      </w:r>
    </w:p>
    <w:p w14:paraId="4B66C2BA" w14:textId="77777777" w:rsidR="00662CEF" w:rsidRPr="00662CEF" w:rsidRDefault="00662CEF" w:rsidP="00662CEF">
      <w:pPr>
        <w:pStyle w:val="BasicParagraph"/>
        <w:suppressAutoHyphens/>
        <w:rPr>
          <w:rFonts w:ascii="Avenir Medium" w:hAnsi="Avenir Medium" w:cs="Avenir Black"/>
          <w:color w:val="575756"/>
          <w:spacing w:val="-2"/>
          <w:sz w:val="28"/>
          <w:szCs w:val="28"/>
        </w:rPr>
      </w:pPr>
      <w:r w:rsidRPr="00662CEF">
        <w:rPr>
          <w:rFonts w:ascii="Avenir Medium" w:hAnsi="Avenir Medium" w:cs="Avenir Black"/>
          <w:color w:val="575756"/>
          <w:spacing w:val="-2"/>
          <w:sz w:val="28"/>
          <w:szCs w:val="28"/>
        </w:rPr>
        <w:t>You can view the full report on our Tenant Satisfaction Measures here to learn more about our results. This includes segmentation of our results by different characteristic including age, ethnicity, sex and type of property. As well as further analysis regarding the age of homes, energy ratings and local geography.</w:t>
      </w:r>
    </w:p>
    <w:p w14:paraId="75016079" w14:textId="77777777" w:rsidR="00662CEF" w:rsidRDefault="00662CEF" w:rsidP="002A13B7"/>
    <w:p w14:paraId="4A7A7A3C" w14:textId="00A02E28" w:rsidR="00662CEF" w:rsidRPr="00662CEF" w:rsidRDefault="00662CEF" w:rsidP="002A13B7">
      <w:pPr>
        <w:rPr>
          <w:rFonts w:ascii="Avenir Black" w:hAnsi="Avenir Black"/>
          <w:color w:val="000000" w:themeColor="text1"/>
          <w:sz w:val="28"/>
          <w:szCs w:val="28"/>
        </w:rPr>
      </w:pPr>
      <w:hyperlink r:id="rId9" w:history="1">
        <w:r w:rsidRPr="00662CEF">
          <w:rPr>
            <w:rStyle w:val="Hyperlink"/>
            <w:rFonts w:ascii="Avenir Black" w:hAnsi="Avenir Black"/>
            <w:color w:val="000000" w:themeColor="text1"/>
            <w:sz w:val="28"/>
            <w:szCs w:val="28"/>
            <w:u w:val="none"/>
          </w:rPr>
          <w:t>Click here to read the full Tenant Satisfaction Measures Report</w:t>
        </w:r>
      </w:hyperlink>
    </w:p>
    <w:sectPr w:rsidR="00662CEF" w:rsidRPr="00662C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venir">
    <w:panose1 w:val="02000503020000020003"/>
    <w:charset w:val="4D"/>
    <w:family w:val="swiss"/>
    <w:pitch w:val="variable"/>
    <w:sig w:usb0="800000AF" w:usb1="5000204A" w:usb2="00000000" w:usb3="00000000" w:csb0="0000009B" w:csb1="00000000"/>
  </w:font>
  <w:font w:name="Minion Pro">
    <w:panose1 w:val="02040503050306020203"/>
    <w:charset w:val="00"/>
    <w:family w:val="roman"/>
    <w:pitch w:val="variable"/>
    <w:sig w:usb0="60000287" w:usb1="00000001" w:usb2="00000000" w:usb3="00000000" w:csb0="0000019F" w:csb1="00000000"/>
  </w:font>
  <w:font w:name="Avenir Medium">
    <w:altName w:val="Avenir Medium"/>
    <w:panose1 w:val="02000603020000020003"/>
    <w:charset w:val="00"/>
    <w:family w:val="auto"/>
    <w:pitch w:val="variable"/>
    <w:sig w:usb0="800000A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 w:name="Avenir Black">
    <w:panose1 w:val="020B0803020203020204"/>
    <w:charset w:val="4D"/>
    <w:family w:val="swiss"/>
    <w:pitch w:val="variable"/>
    <w:sig w:usb0="800000AF" w:usb1="5000204A" w:usb2="00000000" w:usb3="00000000" w:csb0="0000009B" w:csb1="00000000"/>
  </w:font>
  <w:font w:name="Avenir Heavy">
    <w:panose1 w:val="020B0703020203020204"/>
    <w:charset w:val="4D"/>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Avenir Next Medium">
    <w:panose1 w:val="020B06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810B2"/>
    <w:multiLevelType w:val="hybridMultilevel"/>
    <w:tmpl w:val="60761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2945B6"/>
    <w:multiLevelType w:val="hybridMultilevel"/>
    <w:tmpl w:val="1382E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7C74ED"/>
    <w:multiLevelType w:val="hybridMultilevel"/>
    <w:tmpl w:val="0200F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3969475">
    <w:abstractNumId w:val="2"/>
  </w:num>
  <w:num w:numId="2" w16cid:durableId="937913071">
    <w:abstractNumId w:val="1"/>
  </w:num>
  <w:num w:numId="3" w16cid:durableId="373039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D79"/>
    <w:rsid w:val="000313AA"/>
    <w:rsid w:val="00056738"/>
    <w:rsid w:val="00167C0A"/>
    <w:rsid w:val="0029185F"/>
    <w:rsid w:val="002A13B7"/>
    <w:rsid w:val="002C77CE"/>
    <w:rsid w:val="003C7409"/>
    <w:rsid w:val="00491DB6"/>
    <w:rsid w:val="00662CEF"/>
    <w:rsid w:val="006A4F3D"/>
    <w:rsid w:val="0072455A"/>
    <w:rsid w:val="0077430E"/>
    <w:rsid w:val="008D5A91"/>
    <w:rsid w:val="009F3D23"/>
    <w:rsid w:val="00A0355C"/>
    <w:rsid w:val="00A65D86"/>
    <w:rsid w:val="00B424F7"/>
    <w:rsid w:val="00B5688B"/>
    <w:rsid w:val="00BE20C0"/>
    <w:rsid w:val="00E76D79"/>
    <w:rsid w:val="00ED5D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E092785"/>
  <w15:chartTrackingRefBased/>
  <w15:docId w15:val="{718D37FA-AEF8-6F4E-BA39-5ECC745E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C0A"/>
    <w:pPr>
      <w:spacing w:after="160" w:line="278" w:lineRule="auto"/>
    </w:pPr>
  </w:style>
  <w:style w:type="paragraph" w:styleId="Heading1">
    <w:name w:val="heading 1"/>
    <w:basedOn w:val="Normal"/>
    <w:next w:val="Normal"/>
    <w:link w:val="Heading1Char"/>
    <w:uiPriority w:val="9"/>
    <w:qFormat/>
    <w:rsid w:val="00E76D79"/>
    <w:pPr>
      <w:keepNext/>
      <w:keepLines/>
      <w:spacing w:before="360" w:after="80"/>
      <w:outlineLvl w:val="0"/>
    </w:pPr>
    <w:rPr>
      <w:rFonts w:ascii="Avenir" w:eastAsiaTheme="majorEastAsia" w:hAnsi="Avenir" w:cstheme="majorBidi"/>
      <w:b/>
      <w:color w:val="000000" w:themeColor="text1"/>
      <w:sz w:val="36"/>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6D79"/>
    <w:rPr>
      <w:rFonts w:ascii="Avenir" w:eastAsiaTheme="majorEastAsia" w:hAnsi="Avenir" w:cstheme="majorBidi"/>
      <w:b/>
      <w:color w:val="000000" w:themeColor="text1"/>
      <w:sz w:val="36"/>
      <w:szCs w:val="40"/>
    </w:rPr>
  </w:style>
  <w:style w:type="paragraph" w:customStyle="1" w:styleId="BasicParagraph">
    <w:name w:val="[Basic Paragraph]"/>
    <w:basedOn w:val="Normal"/>
    <w:uiPriority w:val="99"/>
    <w:rsid w:val="00E76D79"/>
    <w:pPr>
      <w:autoSpaceDE w:val="0"/>
      <w:autoSpaceDN w:val="0"/>
      <w:adjustRightInd w:val="0"/>
      <w:spacing w:after="0" w:line="288" w:lineRule="auto"/>
      <w:textAlignment w:val="center"/>
    </w:pPr>
    <w:rPr>
      <w:rFonts w:ascii="Minion Pro" w:hAnsi="Minion Pro" w:cs="Minion Pro"/>
      <w:color w:val="000000"/>
      <w:kern w:val="0"/>
    </w:rPr>
  </w:style>
  <w:style w:type="character" w:styleId="Hyperlink">
    <w:name w:val="Hyperlink"/>
    <w:basedOn w:val="DefaultParagraphFont"/>
    <w:uiPriority w:val="99"/>
    <w:unhideWhenUsed/>
    <w:rsid w:val="00B424F7"/>
    <w:rPr>
      <w:color w:val="0563C1" w:themeColor="hyperlink"/>
      <w:u w:val="single"/>
    </w:rPr>
  </w:style>
  <w:style w:type="character" w:styleId="UnresolvedMention">
    <w:name w:val="Unresolved Mention"/>
    <w:basedOn w:val="DefaultParagraphFont"/>
    <w:uiPriority w:val="99"/>
    <w:semiHidden/>
    <w:unhideWhenUsed/>
    <w:rsid w:val="00B424F7"/>
    <w:rPr>
      <w:color w:val="605E5C"/>
      <w:shd w:val="clear" w:color="auto" w:fill="E1DFDD"/>
    </w:rPr>
  </w:style>
  <w:style w:type="table" w:styleId="TableGrid">
    <w:name w:val="Table Grid"/>
    <w:basedOn w:val="TableNormal"/>
    <w:uiPriority w:val="39"/>
    <w:rsid w:val="00A035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D5D1D"/>
    <w:rPr>
      <w:color w:val="954F72" w:themeColor="followedHyperlink"/>
      <w:u w:val="single"/>
    </w:rPr>
  </w:style>
  <w:style w:type="paragraph" w:styleId="ListParagraph">
    <w:name w:val="List Paragraph"/>
    <w:basedOn w:val="Normal"/>
    <w:uiPriority w:val="34"/>
    <w:qFormat/>
    <w:rsid w:val="002A13B7"/>
    <w:pPr>
      <w:ind w:left="720"/>
      <w:contextualSpacing/>
    </w:pPr>
  </w:style>
  <w:style w:type="paragraph" w:customStyle="1" w:styleId="Default">
    <w:name w:val="Default"/>
    <w:rsid w:val="00167C0A"/>
    <w:pPr>
      <w:autoSpaceDE w:val="0"/>
      <w:autoSpaceDN w:val="0"/>
      <w:adjustRightInd w:val="0"/>
    </w:pPr>
    <w:rPr>
      <w:rFonts w:ascii="Avenir Medium" w:hAnsi="Avenir Medium" w:cs="Avenir Medium"/>
      <w:color w:val="000000"/>
      <w:kern w:val="0"/>
    </w:rPr>
  </w:style>
  <w:style w:type="character" w:customStyle="1" w:styleId="A8">
    <w:name w:val="A8"/>
    <w:uiPriority w:val="99"/>
    <w:rsid w:val="00167C0A"/>
    <w:rPr>
      <w:rFonts w:cs="Avenir Medium"/>
      <w:color w:val="57585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dlandheart.org.uk/news/2025/introducing-tenants-at-heart/"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midlandheart.org.uk/media/plffxvg2/annual-tsm-results-2023-24-1.pdf"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dlandheart.org.uk/media/plffxvg2/annual-tsm-results-2023-24-1.pdf" TargetMode="External"/><Relationship Id="rId11" Type="http://schemas.openxmlformats.org/officeDocument/2006/relationships/theme" Target="theme/theme1.xml"/><Relationship Id="rId5" Type="http://schemas.openxmlformats.org/officeDocument/2006/relationships/hyperlink" Target="https://www.midlandheart.org.uk/my-home/my-voic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idlandheart.org.uk/about-us/how-were-performing/tsm-results/"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653EA55DDA24428CF68E73A5EDCB7C" ma:contentTypeVersion="29" ma:contentTypeDescription="Create a new document." ma:contentTypeScope="" ma:versionID="35fa0c46ad62cc82fdfc0de85d6f6f8f">
  <xsd:schema xmlns:xsd="http://www.w3.org/2001/XMLSchema" xmlns:xs="http://www.w3.org/2001/XMLSchema" xmlns:p="http://schemas.microsoft.com/office/2006/metadata/properties" xmlns:ns2="6ec0f945-b6c1-474f-97a5-f294e91659da" xmlns:ns3="328ff13d-74bd-4025-8562-3323e4b194f8" targetNamespace="http://schemas.microsoft.com/office/2006/metadata/properties" ma:root="true" ma:fieldsID="43f767086855a64d26357734a2190e2c" ns2:_="" ns3:_="">
    <xsd:import namespace="6ec0f945-b6c1-474f-97a5-f294e91659da"/>
    <xsd:import namespace="328ff13d-74bd-4025-8562-3323e4b194f8"/>
    <xsd:element name="properties">
      <xsd:complexType>
        <xsd:sequence>
          <xsd:element name="documentManagement">
            <xsd:complexType>
              <xsd:all>
                <xsd:element ref="ns2:TaxCatchAll" minOccurs="0"/>
                <xsd:element ref="ns3:lcf76f155ced4ddcb4097134ff3c332f" minOccurs="0"/>
                <xsd:element ref="ns3:MediaServiceMetadata" minOccurs="0"/>
                <xsd:element ref="ns3:MediaServiceFastMetadata" minOccurs="0"/>
                <xsd:element ref="ns3:MediaServiceDateTaken" minOccurs="0"/>
                <xsd:element ref="ns3:MediaServiceOCR" minOccurs="0"/>
                <xsd:element ref="ns3:MediaServiceGenerationTime" minOccurs="0"/>
                <xsd:element ref="ns3:MediaServiceEventHashCode" minOccurs="0"/>
                <xsd:element ref="ns2:SharedWithUsers" minOccurs="0"/>
                <xsd:element ref="ns2:SharedWithDetails" minOccurs="0"/>
                <xsd:element ref="ns3:MediaLengthInSeconds" minOccurs="0"/>
                <xsd:element ref="ns3:a8359cc2edc0440ab897aa5df7f45d76" minOccurs="0"/>
                <xsd:element ref="ns3:f07b3f9cb20a48bc9b5b2186c93c86e0" minOccurs="0"/>
                <xsd:element ref="ns3:MediaServiceObjectDetectorVersions" minOccurs="0"/>
                <xsd:element ref="ns3:MediaServiceLocation"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c0f945-b6c1-474f-97a5-f294e91659d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0a7aedc-d8d0-46cc-9569-9d50ef08718d}" ma:internalName="TaxCatchAll" ma:showField="CatchAllData" ma:web="6ec0f945-b6c1-474f-97a5-f294e91659d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8ff13d-74bd-4025-8562-3323e4b194f8" elementFormDefault="qualified">
    <xsd:import namespace="http://schemas.microsoft.com/office/2006/documentManagement/types"/>
    <xsd:import namespace="http://schemas.microsoft.com/office/infopath/2007/PartnerControls"/>
    <xsd:element name="lcf76f155ced4ddcb4097134ff3c332f" ma:index="10" nillable="true" ma:taxonomy="true" ma:internalName="lcf76f155ced4ddcb4097134ff3c332f" ma:taxonomyFieldName="MediaServiceImageTags" ma:displayName="Image Tags" ma:readOnly="false" ma:fieldId="{5cf76f15-5ced-4ddc-b409-7134ff3c332f}" ma:taxonomyMulti="true" ma:sspId="64d7d66f-01a4-4eda-98be-da05ddef189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a8359cc2edc0440ab897aa5df7f45d76" ma:index="21" nillable="true" ma:taxonomy="true" ma:internalName="a8359cc2edc0440ab897aa5df7f45d76" ma:taxonomyFieldName="Tags" ma:displayName="Tags" ma:default="" ma:fieldId="{a8359cc2-edc0-440a-b897-aa5df7f45d76}" ma:taxonomyMulti="true" ma:sspId="64d7d66f-01a4-4eda-98be-da05ddef1897" ma:termSetId="1b6e223b-731e-4b45-a59c-cdd4d7ac0a3a" ma:anchorId="00000000-0000-0000-0000-000000000000" ma:open="false" ma:isKeyword="false">
      <xsd:complexType>
        <xsd:sequence>
          <xsd:element ref="pc:Terms" minOccurs="0" maxOccurs="1"/>
        </xsd:sequence>
      </xsd:complexType>
    </xsd:element>
    <xsd:element name="f07b3f9cb20a48bc9b5b2186c93c86e0" ma:index="23" nillable="true" ma:taxonomy="true" ma:internalName="f07b3f9cb20a48bc9b5b2186c93c86e0" ma:taxonomyFieldName="Photo_x0020_consent" ma:displayName="Photo consent" ma:default="" ma:fieldId="{f07b3f9c-b20a-48bc-9b5b-2186c93c86e0}" ma:sspId="64d7d66f-01a4-4eda-98be-da05ddef1897" ma:termSetId="40740947-abdc-45c3-b425-7840cda4232d" ma:anchorId="00000000-0000-0000-0000-000000000000" ma:open="fals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28ff13d-74bd-4025-8562-3323e4b194f8">
      <Terms xmlns="http://schemas.microsoft.com/office/infopath/2007/PartnerControls"/>
    </lcf76f155ced4ddcb4097134ff3c332f>
    <f07b3f9cb20a48bc9b5b2186c93c86e0 xmlns="328ff13d-74bd-4025-8562-3323e4b194f8">
      <Terms xmlns="http://schemas.microsoft.com/office/infopath/2007/PartnerControls"/>
    </f07b3f9cb20a48bc9b5b2186c93c86e0>
    <TaxCatchAll xmlns="6ec0f945-b6c1-474f-97a5-f294e91659da" xsi:nil="true"/>
    <a8359cc2edc0440ab897aa5df7f45d76 xmlns="328ff13d-74bd-4025-8562-3323e4b194f8">
      <Terms xmlns="http://schemas.microsoft.com/office/infopath/2007/PartnerControls"/>
    </a8359cc2edc0440ab897aa5df7f45d76>
  </documentManagement>
</p:properties>
</file>

<file path=customXml/itemProps1.xml><?xml version="1.0" encoding="utf-8"?>
<ds:datastoreItem xmlns:ds="http://schemas.openxmlformats.org/officeDocument/2006/customXml" ds:itemID="{BECB1021-F81A-4025-9B18-B63CED72BC2E}"/>
</file>

<file path=customXml/itemProps2.xml><?xml version="1.0" encoding="utf-8"?>
<ds:datastoreItem xmlns:ds="http://schemas.openxmlformats.org/officeDocument/2006/customXml" ds:itemID="{40B3284B-C9EE-498F-B609-D386A5562799}"/>
</file>

<file path=customXml/itemProps3.xml><?xml version="1.0" encoding="utf-8"?>
<ds:datastoreItem xmlns:ds="http://schemas.openxmlformats.org/officeDocument/2006/customXml" ds:itemID="{171A2038-8E75-4C52-B6DC-9790A5C390DC}"/>
</file>

<file path=docProps/app.xml><?xml version="1.0" encoding="utf-8"?>
<Properties xmlns="http://schemas.openxmlformats.org/officeDocument/2006/extended-properties" xmlns:vt="http://schemas.openxmlformats.org/officeDocument/2006/docPropsVTypes">
  <Template>Normal.dotm</Template>
  <TotalTime>152</TotalTime>
  <Pages>21</Pages>
  <Words>3049</Words>
  <Characters>17382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Smart</dc:creator>
  <cp:keywords/>
  <dc:description/>
  <cp:lastModifiedBy>Be Smart</cp:lastModifiedBy>
  <cp:revision>5</cp:revision>
  <dcterms:created xsi:type="dcterms:W3CDTF">2025-06-12T09:12:00Z</dcterms:created>
  <dcterms:modified xsi:type="dcterms:W3CDTF">2025-06-13T15:25:00Z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0x01010033653EA55DDA24428CF68E73A5EDCB7C</vt:lpwstr>
  </property>
</Properties>
</file>